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64" w:type="dxa"/>
        <w:tblLook w:val="01E0" w:firstRow="1" w:lastRow="1" w:firstColumn="1" w:lastColumn="1" w:noHBand="0" w:noVBand="0"/>
      </w:tblPr>
      <w:tblGrid>
        <w:gridCol w:w="2874"/>
        <w:gridCol w:w="7332"/>
      </w:tblGrid>
      <w:tr w:rsidR="00534752" w:rsidRPr="00FA2BFF" w14:paraId="0780991C" w14:textId="77777777" w:rsidTr="00534752">
        <w:tc>
          <w:tcPr>
            <w:tcW w:w="2874" w:type="dxa"/>
          </w:tcPr>
          <w:p w14:paraId="2D06FFAF" w14:textId="48B8B810" w:rsidR="00534752" w:rsidRPr="00FA2BFF" w:rsidRDefault="00534752" w:rsidP="00534752">
            <w:pPr>
              <w:jc w:val="center"/>
              <w:rPr>
                <w:color w:val="000000" w:themeColor="text1"/>
                <w:spacing w:val="-10"/>
                <w:sz w:val="28"/>
                <w:szCs w:val="28"/>
              </w:rPr>
            </w:pPr>
            <w:r w:rsidRPr="00FA2BFF">
              <w:rPr>
                <w:b/>
                <w:bCs/>
                <w:iCs/>
                <w:noProof/>
                <w:color w:val="000000" w:themeColor="text1"/>
                <w:sz w:val="26"/>
                <w:szCs w:val="26"/>
              </w:rPr>
              <mc:AlternateContent>
                <mc:Choice Requires="wps">
                  <w:drawing>
                    <wp:anchor distT="4294967294" distB="4294967294" distL="114300" distR="114300" simplePos="0" relativeHeight="251656704" behindDoc="0" locked="0" layoutInCell="1" allowOverlap="1" wp14:anchorId="30CBC6D2" wp14:editId="08D281FA">
                      <wp:simplePos x="0" y="0"/>
                      <wp:positionH relativeFrom="column">
                        <wp:posOffset>542180</wp:posOffset>
                      </wp:positionH>
                      <wp:positionV relativeFrom="paragraph">
                        <wp:posOffset>213581</wp:posOffset>
                      </wp:positionV>
                      <wp:extent cx="538192" cy="3988"/>
                      <wp:effectExtent l="0" t="0" r="33655" b="342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538192" cy="39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599AF9" id="Line 2"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7pt,16.8pt" to="85.1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">
                      <o:lock v:ext="edit" shapetype="f"/>
                    </v:line>
                  </w:pict>
                </mc:Fallback>
              </mc:AlternateContent>
            </w:r>
            <w:r w:rsidRPr="00FA2BFF">
              <w:rPr>
                <w:b/>
                <w:bCs/>
                <w:iCs/>
                <w:color w:val="000000" w:themeColor="text1"/>
                <w:spacing w:val="-10"/>
                <w:sz w:val="26"/>
                <w:szCs w:val="26"/>
              </w:rPr>
              <w:t xml:space="preserve">BỘ </w:t>
            </w:r>
            <w:r>
              <w:rPr>
                <w:b/>
                <w:bCs/>
                <w:iCs/>
                <w:color w:val="000000" w:themeColor="text1"/>
                <w:spacing w:val="-10"/>
                <w:sz w:val="26"/>
                <w:szCs w:val="26"/>
              </w:rPr>
              <w:t>TƯ PHÁP</w:t>
            </w:r>
          </w:p>
        </w:tc>
        <w:tc>
          <w:tcPr>
            <w:tcW w:w="7332" w:type="dxa"/>
          </w:tcPr>
          <w:p w14:paraId="38DFAE76" w14:textId="77777777" w:rsidR="00534752" w:rsidRPr="00FA2BFF" w:rsidRDefault="00534752" w:rsidP="00534752">
            <w:pPr>
              <w:jc w:val="center"/>
              <w:rPr>
                <w:b/>
                <w:color w:val="000000" w:themeColor="text1"/>
                <w:spacing w:val="-8"/>
                <w:sz w:val="26"/>
                <w:szCs w:val="26"/>
              </w:rPr>
            </w:pPr>
            <w:r w:rsidRPr="00FA2BFF">
              <w:rPr>
                <w:b/>
                <w:color w:val="000000" w:themeColor="text1"/>
                <w:spacing w:val="-8"/>
                <w:sz w:val="26"/>
                <w:szCs w:val="26"/>
              </w:rPr>
              <w:t>CỘNG HÒA XÃ HỘI CHỦ NGHĨA VIỆT NAM</w:t>
            </w:r>
          </w:p>
          <w:p w14:paraId="008B9FDD" w14:textId="19DEAA62" w:rsidR="00534752" w:rsidRPr="00FA2BFF" w:rsidRDefault="00534752" w:rsidP="00534752">
            <w:pPr>
              <w:jc w:val="center"/>
              <w:rPr>
                <w:i/>
                <w:color w:val="000000" w:themeColor="text1"/>
                <w:sz w:val="28"/>
                <w:szCs w:val="28"/>
              </w:rPr>
            </w:pPr>
            <w:r w:rsidRPr="00FA2BFF">
              <w:rPr>
                <w:b/>
                <w:color w:val="000000" w:themeColor="text1"/>
                <w:sz w:val="28"/>
                <w:szCs w:val="28"/>
                <w:lang w:val="pt-BR"/>
              </w:rPr>
              <w:t>Độc lập - Tự do - Hạnh phúc</w:t>
            </w:r>
          </w:p>
        </w:tc>
      </w:tr>
      <w:tr w:rsidR="00FA2BFF" w:rsidRPr="00FA2BFF" w14:paraId="0105B299" w14:textId="77777777" w:rsidTr="00534752">
        <w:tc>
          <w:tcPr>
            <w:tcW w:w="2874" w:type="dxa"/>
          </w:tcPr>
          <w:p w14:paraId="1DBDF10D" w14:textId="761B4B86" w:rsidR="00D614B5" w:rsidRPr="00FA2BFF" w:rsidRDefault="00D614B5" w:rsidP="00534752">
            <w:pPr>
              <w:tabs>
                <w:tab w:val="center" w:pos="6946"/>
              </w:tabs>
              <w:spacing w:before="120"/>
              <w:jc w:val="center"/>
              <w:rPr>
                <w:b/>
                <w:color w:val="000000" w:themeColor="text1"/>
                <w:sz w:val="28"/>
                <w:szCs w:val="28"/>
              </w:rPr>
            </w:pPr>
            <w:r w:rsidRPr="00534752">
              <w:rPr>
                <w:color w:val="000000" w:themeColor="text1"/>
                <w:spacing w:val="-10"/>
                <w:sz w:val="28"/>
                <w:szCs w:val="28"/>
              </w:rPr>
              <w:t>Số:        /TTr-</w:t>
            </w:r>
            <w:r w:rsidR="008919B8" w:rsidRPr="00534752">
              <w:rPr>
                <w:color w:val="000000" w:themeColor="text1"/>
                <w:spacing w:val="-10"/>
                <w:sz w:val="28"/>
                <w:szCs w:val="28"/>
              </w:rPr>
              <w:t>B</w:t>
            </w:r>
            <w:r w:rsidR="002F28AC" w:rsidRPr="00534752">
              <w:rPr>
                <w:color w:val="000000" w:themeColor="text1"/>
                <w:spacing w:val="-10"/>
                <w:sz w:val="28"/>
                <w:szCs w:val="28"/>
              </w:rPr>
              <w:t>TP</w:t>
            </w:r>
          </w:p>
        </w:tc>
        <w:tc>
          <w:tcPr>
            <w:tcW w:w="7332" w:type="dxa"/>
          </w:tcPr>
          <w:p w14:paraId="1AD53958" w14:textId="0E3B29A7" w:rsidR="00D614B5" w:rsidRPr="00FA2BFF" w:rsidRDefault="00534752" w:rsidP="00534752">
            <w:pPr>
              <w:spacing w:before="120"/>
              <w:jc w:val="center"/>
              <w:rPr>
                <w:b/>
                <w:color w:val="000000" w:themeColor="text1"/>
                <w:spacing w:val="-8"/>
                <w:sz w:val="28"/>
                <w:szCs w:val="28"/>
              </w:rPr>
            </w:pPr>
            <w:r w:rsidRPr="00FA2BFF">
              <w:rPr>
                <w:noProof/>
                <w:color w:val="000000" w:themeColor="text1"/>
                <w:sz w:val="22"/>
              </w:rPr>
              <mc:AlternateContent>
                <mc:Choice Requires="wps">
                  <w:drawing>
                    <wp:anchor distT="4294967294" distB="4294967294" distL="114300" distR="114300" simplePos="0" relativeHeight="251660800" behindDoc="0" locked="0" layoutInCell="1" allowOverlap="1" wp14:anchorId="18D00B16" wp14:editId="180D1318">
                      <wp:simplePos x="0" y="0"/>
                      <wp:positionH relativeFrom="column">
                        <wp:posOffset>1180161</wp:posOffset>
                      </wp:positionH>
                      <wp:positionV relativeFrom="paragraph">
                        <wp:posOffset>15240</wp:posOffset>
                      </wp:positionV>
                      <wp:extent cx="2165350" cy="5715"/>
                      <wp:effectExtent l="0" t="0" r="25400" b="3238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5350" cy="57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FAEE1C" id="Line 3"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2.95pt,1.2pt" to="263.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">
                      <o:lock v:ext="edit" shapetype="f"/>
                    </v:line>
                  </w:pict>
                </mc:Fallback>
              </mc:AlternateContent>
            </w:r>
            <w:r w:rsidR="00D614B5" w:rsidRPr="00FA2BFF">
              <w:rPr>
                <w:i/>
                <w:color w:val="000000" w:themeColor="text1"/>
                <w:sz w:val="28"/>
                <w:szCs w:val="28"/>
              </w:rPr>
              <w:t xml:space="preserve">Hà Nội, ngày       tháng </w:t>
            </w:r>
            <w:r w:rsidR="002F28AC">
              <w:rPr>
                <w:i/>
                <w:color w:val="000000" w:themeColor="text1"/>
                <w:sz w:val="28"/>
                <w:szCs w:val="28"/>
              </w:rPr>
              <w:t>10</w:t>
            </w:r>
            <w:r w:rsidR="009D7EC3" w:rsidRPr="00FA2BFF">
              <w:rPr>
                <w:i/>
                <w:color w:val="000000" w:themeColor="text1"/>
                <w:sz w:val="28"/>
                <w:szCs w:val="28"/>
              </w:rPr>
              <w:t xml:space="preserve"> </w:t>
            </w:r>
            <w:r w:rsidR="00D614B5" w:rsidRPr="00FA2BFF">
              <w:rPr>
                <w:i/>
                <w:color w:val="000000" w:themeColor="text1"/>
                <w:sz w:val="28"/>
                <w:szCs w:val="28"/>
              </w:rPr>
              <w:t>năm 20</w:t>
            </w:r>
            <w:r w:rsidR="008B5AFB" w:rsidRPr="00FA2BFF">
              <w:rPr>
                <w:i/>
                <w:color w:val="000000" w:themeColor="text1"/>
                <w:sz w:val="28"/>
                <w:szCs w:val="28"/>
              </w:rPr>
              <w:t>2</w:t>
            </w:r>
            <w:r w:rsidR="009D7EC3" w:rsidRPr="00FA2BFF">
              <w:rPr>
                <w:i/>
                <w:color w:val="000000" w:themeColor="text1"/>
                <w:sz w:val="28"/>
                <w:szCs w:val="28"/>
              </w:rPr>
              <w:t>5</w:t>
            </w:r>
          </w:p>
        </w:tc>
      </w:tr>
    </w:tbl>
    <w:p w14:paraId="52A151F3" w14:textId="717A1B8C" w:rsidR="00A920DE" w:rsidRPr="00FA2BFF" w:rsidRDefault="00792711" w:rsidP="00534752">
      <w:pPr>
        <w:jc w:val="center"/>
        <w:rPr>
          <w:b/>
          <w:color w:val="000000" w:themeColor="text1"/>
          <w:sz w:val="28"/>
          <w:szCs w:val="28"/>
        </w:rPr>
      </w:pPr>
      <w:r>
        <w:rPr>
          <w:b/>
          <w:noProof/>
        </w:rPr>
        <mc:AlternateContent>
          <mc:Choice Requires="wps">
            <w:drawing>
              <wp:anchor distT="0" distB="0" distL="114300" distR="114300" simplePos="0" relativeHeight="251662848" behindDoc="0" locked="0" layoutInCell="1" allowOverlap="1" wp14:anchorId="6ED1DDC9" wp14:editId="747FAC9D">
                <wp:simplePos x="0" y="0"/>
                <wp:positionH relativeFrom="margin">
                  <wp:align>left</wp:align>
                </wp:positionH>
                <wp:positionV relativeFrom="paragraph">
                  <wp:posOffset>183952</wp:posOffset>
                </wp:positionV>
                <wp:extent cx="1318161" cy="296884"/>
                <wp:effectExtent l="0" t="0" r="15875" b="27305"/>
                <wp:wrapNone/>
                <wp:docPr id="1980248870" name="Rectangle 1"/>
                <wp:cNvGraphicFramePr/>
                <a:graphic xmlns:a="http://schemas.openxmlformats.org/drawingml/2006/main">
                  <a:graphicData uri="http://schemas.microsoft.com/office/word/2010/wordprocessingShape">
                    <wps:wsp>
                      <wps:cNvSpPr/>
                      <wps:spPr>
                        <a:xfrm>
                          <a:off x="0" y="0"/>
                          <a:ext cx="1318161" cy="296884"/>
                        </a:xfrm>
                        <a:prstGeom prst="rect">
                          <a:avLst/>
                        </a:prstGeom>
                      </wps:spPr>
                      <wps:style>
                        <a:lnRef idx="2">
                          <a:schemeClr val="dk1"/>
                        </a:lnRef>
                        <a:fillRef idx="1">
                          <a:schemeClr val="lt1"/>
                        </a:fillRef>
                        <a:effectRef idx="0">
                          <a:schemeClr val="dk1"/>
                        </a:effectRef>
                        <a:fontRef idx="minor">
                          <a:schemeClr val="dk1"/>
                        </a:fontRef>
                      </wps:style>
                      <wps:txbx>
                        <w:txbxContent>
                          <w:p w14:paraId="0E8B0813" w14:textId="77777777" w:rsidR="00792711" w:rsidRDefault="00792711" w:rsidP="00792711">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D1DDC9" id="Rectangle 1" o:spid="_x0000_s1026" style="position:absolute;left:0;text-align:left;margin-left:0;margin-top:14.5pt;width:103.8pt;height:23.4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" fillcolor="white [3201]" strokecolor="black [3200]" strokeweight="1pt">
                <v:textbox>
                  <w:txbxContent>
                    <w:p w14:paraId="0E8B0813" w14:textId="77777777" w:rsidR="00792711" w:rsidRDefault="00792711" w:rsidP="00792711">
                      <w:pPr>
                        <w:jc w:val="center"/>
                      </w:pPr>
                      <w:r>
                        <w:t>DỰ THẢO</w:t>
                      </w:r>
                    </w:p>
                  </w:txbxContent>
                </v:textbox>
                <w10:wrap anchorx="margin"/>
              </v:rect>
            </w:pict>
          </mc:Fallback>
        </mc:AlternateContent>
      </w:r>
    </w:p>
    <w:p w14:paraId="57DE6A6F" w14:textId="77777777" w:rsidR="00534752" w:rsidRDefault="00534752" w:rsidP="00534752">
      <w:pPr>
        <w:jc w:val="center"/>
        <w:rPr>
          <w:b/>
          <w:color w:val="000000" w:themeColor="text1"/>
          <w:sz w:val="28"/>
          <w:szCs w:val="28"/>
        </w:rPr>
      </w:pPr>
    </w:p>
    <w:p w14:paraId="11D1C43A" w14:textId="2602E380" w:rsidR="00404E31" w:rsidRPr="00FA2BFF" w:rsidRDefault="00404E31" w:rsidP="00534752">
      <w:pPr>
        <w:jc w:val="center"/>
        <w:rPr>
          <w:b/>
          <w:color w:val="000000" w:themeColor="text1"/>
          <w:sz w:val="28"/>
          <w:szCs w:val="28"/>
        </w:rPr>
      </w:pPr>
      <w:r w:rsidRPr="00FA2BFF">
        <w:rPr>
          <w:b/>
          <w:color w:val="000000" w:themeColor="text1"/>
          <w:sz w:val="28"/>
          <w:szCs w:val="28"/>
        </w:rPr>
        <w:t>TỜ TRÌNH</w:t>
      </w:r>
    </w:p>
    <w:p w14:paraId="0C28CE1F" w14:textId="1FB42E8C" w:rsidR="002F28AC" w:rsidRPr="002F28AC" w:rsidRDefault="00CB40C6" w:rsidP="00534752">
      <w:pPr>
        <w:jc w:val="center"/>
        <w:rPr>
          <w:rFonts w:ascii="Times New Roman Bold" w:hAnsi="Times New Roman Bold"/>
          <w:b/>
          <w:color w:val="EE0000"/>
          <w:sz w:val="28"/>
          <w:szCs w:val="28"/>
        </w:rPr>
      </w:pPr>
      <w:r w:rsidRPr="00FA2BFF">
        <w:rPr>
          <w:b/>
          <w:color w:val="000000" w:themeColor="text1"/>
          <w:sz w:val="28"/>
          <w:szCs w:val="28"/>
        </w:rPr>
        <w:t xml:space="preserve">Dự thảo </w:t>
      </w:r>
      <w:r w:rsidR="00F52FB2" w:rsidRPr="00FA2BFF">
        <w:rPr>
          <w:b/>
          <w:color w:val="000000" w:themeColor="text1"/>
          <w:sz w:val="28"/>
          <w:szCs w:val="28"/>
        </w:rPr>
        <w:t xml:space="preserve">Nghị quyết của Chính phủ </w:t>
      </w:r>
      <w:r w:rsidR="002F28AC" w:rsidRPr="002F28AC">
        <w:rPr>
          <w:b/>
          <w:color w:val="000000" w:themeColor="text1"/>
          <w:sz w:val="28"/>
          <w:szCs w:val="28"/>
        </w:rPr>
        <w:t>về</w:t>
      </w:r>
      <w:r w:rsidR="002F28AC" w:rsidRPr="002F28AC">
        <w:rPr>
          <w:rFonts w:ascii="Times New Roman Bold" w:hAnsi="Times New Roman Bold"/>
          <w:b/>
          <w:sz w:val="28"/>
          <w:szCs w:val="28"/>
        </w:rPr>
        <w:t xml:space="preserve"> x</w:t>
      </w:r>
      <w:r w:rsidR="002F28AC" w:rsidRPr="002F28AC">
        <w:rPr>
          <w:rFonts w:ascii="Times New Roman Bold" w:hAnsi="Times New Roman Bold" w:hint="eastAsia"/>
          <w:b/>
          <w:sz w:val="28"/>
          <w:szCs w:val="28"/>
        </w:rPr>
        <w:t>â</w:t>
      </w:r>
      <w:r w:rsidR="002F28AC" w:rsidRPr="002F28AC">
        <w:rPr>
          <w:rFonts w:ascii="Times New Roman Bold" w:hAnsi="Times New Roman Bold"/>
          <w:b/>
          <w:sz w:val="28"/>
          <w:szCs w:val="28"/>
        </w:rPr>
        <w:t>y dựng, quản l</w:t>
      </w:r>
      <w:r w:rsidR="002F28AC" w:rsidRPr="002F28AC">
        <w:rPr>
          <w:rFonts w:ascii="Times New Roman Bold" w:hAnsi="Times New Roman Bold" w:hint="eastAsia"/>
          <w:b/>
          <w:sz w:val="28"/>
          <w:szCs w:val="28"/>
        </w:rPr>
        <w:t>ý</w:t>
      </w:r>
      <w:r w:rsidR="002F28AC" w:rsidRPr="002F28AC">
        <w:rPr>
          <w:rFonts w:ascii="Times New Roman Bold" w:hAnsi="Times New Roman Bold"/>
          <w:b/>
          <w:sz w:val="28"/>
          <w:szCs w:val="28"/>
        </w:rPr>
        <w:t xml:space="preserve"> </w:t>
      </w:r>
      <w:r w:rsidR="002F28AC" w:rsidRPr="002F28AC">
        <w:rPr>
          <w:rFonts w:ascii="Times New Roman Bold" w:hAnsi="Times New Roman Bold"/>
          <w:b/>
          <w:sz w:val="28"/>
          <w:szCs w:val="28"/>
        </w:rPr>
        <w:br/>
        <w:t>C</w:t>
      </w:r>
      <w:r w:rsidR="002F28AC" w:rsidRPr="002F28AC">
        <w:rPr>
          <w:rFonts w:ascii="Times New Roman Bold" w:hAnsi="Times New Roman Bold" w:hint="eastAsia"/>
          <w:b/>
          <w:sz w:val="28"/>
          <w:szCs w:val="28"/>
        </w:rPr>
        <w:t>ơ</w:t>
      </w:r>
      <w:r w:rsidR="002F28AC" w:rsidRPr="002F28AC">
        <w:rPr>
          <w:rFonts w:ascii="Times New Roman Bold" w:hAnsi="Times New Roman Bold"/>
          <w:b/>
          <w:sz w:val="28"/>
          <w:szCs w:val="28"/>
        </w:rPr>
        <w:t xml:space="preserve"> sở dữ liệu quốc gia về xử l</w:t>
      </w:r>
      <w:r w:rsidR="002F28AC" w:rsidRPr="002F28AC">
        <w:rPr>
          <w:rFonts w:ascii="Times New Roman Bold" w:hAnsi="Times New Roman Bold" w:hint="eastAsia"/>
          <w:b/>
          <w:sz w:val="28"/>
          <w:szCs w:val="28"/>
        </w:rPr>
        <w:t>ý</w:t>
      </w:r>
      <w:r w:rsidR="002F28AC" w:rsidRPr="002F28AC">
        <w:rPr>
          <w:rFonts w:ascii="Times New Roman Bold" w:hAnsi="Times New Roman Bold"/>
          <w:b/>
          <w:sz w:val="28"/>
          <w:szCs w:val="28"/>
        </w:rPr>
        <w:t xml:space="preserve"> vi phạm h</w:t>
      </w:r>
      <w:r w:rsidR="002F28AC" w:rsidRPr="002F28AC">
        <w:rPr>
          <w:rFonts w:ascii="Times New Roman Bold" w:hAnsi="Times New Roman Bold" w:hint="eastAsia"/>
          <w:b/>
          <w:sz w:val="28"/>
          <w:szCs w:val="28"/>
        </w:rPr>
        <w:t>à</w:t>
      </w:r>
      <w:r w:rsidR="002F28AC" w:rsidRPr="002F28AC">
        <w:rPr>
          <w:rFonts w:ascii="Times New Roman Bold" w:hAnsi="Times New Roman Bold"/>
          <w:b/>
          <w:sz w:val="28"/>
          <w:szCs w:val="28"/>
        </w:rPr>
        <w:t>nh ch</w:t>
      </w:r>
      <w:r w:rsidR="002F28AC" w:rsidRPr="002F28AC">
        <w:rPr>
          <w:rFonts w:ascii="Times New Roman Bold" w:hAnsi="Times New Roman Bold" w:hint="eastAsia"/>
          <w:b/>
          <w:sz w:val="28"/>
          <w:szCs w:val="28"/>
        </w:rPr>
        <w:t>í</w:t>
      </w:r>
      <w:r w:rsidR="002F28AC" w:rsidRPr="002F28AC">
        <w:rPr>
          <w:rFonts w:ascii="Times New Roman Bold" w:hAnsi="Times New Roman Bold"/>
          <w:b/>
          <w:sz w:val="28"/>
          <w:szCs w:val="28"/>
        </w:rPr>
        <w:t>nh</w:t>
      </w:r>
    </w:p>
    <w:p w14:paraId="387909C3" w14:textId="46C5357E" w:rsidR="00DC55DF" w:rsidRPr="00FA2BFF" w:rsidRDefault="002F28AC" w:rsidP="00534752">
      <w:pPr>
        <w:jc w:val="center"/>
        <w:rPr>
          <w:b/>
          <w:color w:val="000000" w:themeColor="text1"/>
          <w:sz w:val="28"/>
          <w:szCs w:val="28"/>
        </w:rPr>
      </w:pPr>
      <w:r w:rsidRPr="00FA2BFF">
        <w:rPr>
          <w:noProof/>
          <w:color w:val="000000" w:themeColor="text1"/>
          <w:szCs w:val="28"/>
        </w:rPr>
        <mc:AlternateContent>
          <mc:Choice Requires="wps">
            <w:drawing>
              <wp:anchor distT="4294967295" distB="4294967295" distL="114300" distR="114300" simplePos="0" relativeHeight="251658752" behindDoc="0" locked="0" layoutInCell="1" allowOverlap="1" wp14:anchorId="573DFDB3" wp14:editId="0A96F976">
                <wp:simplePos x="0" y="0"/>
                <wp:positionH relativeFrom="margin">
                  <wp:posOffset>2459355</wp:posOffset>
                </wp:positionH>
                <wp:positionV relativeFrom="paragraph">
                  <wp:posOffset>13639</wp:posOffset>
                </wp:positionV>
                <wp:extent cx="835742" cy="0"/>
                <wp:effectExtent l="0" t="0" r="0" b="0"/>
                <wp:wrapNone/>
                <wp:docPr id="204457315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57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178D0A" id="_x0000_t32" coordsize="21600,21600" o:spt="32" o:oned="t" path="m,l21600,21600e" filled="f">
                <v:path arrowok="t" fillok="f" o:connecttype="none"/>
                <o:lock v:ext="edit" shapetype="t"/>
              </v:shapetype>
              <v:shape id="AutoShape 4" o:spid="_x0000_s1026" type="#_x0000_t32" style="position:absolute;margin-left:193.65pt;margin-top:1.05pt;width:65.8pt;height:0;z-index:251658752;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">
                <o:lock v:ext="edit" shapetype="f"/>
                <w10:wrap anchorx="margin"/>
              </v:shape>
            </w:pict>
          </mc:Fallback>
        </mc:AlternateContent>
      </w:r>
    </w:p>
    <w:p w14:paraId="205B704F" w14:textId="77777777" w:rsidR="00404E31" w:rsidRPr="00FA2BFF" w:rsidRDefault="00404E31" w:rsidP="00534752">
      <w:pPr>
        <w:pStyle w:val="BodyText3"/>
        <w:tabs>
          <w:tab w:val="center" w:pos="426"/>
        </w:tabs>
        <w:spacing w:line="240" w:lineRule="auto"/>
        <w:jc w:val="center"/>
        <w:rPr>
          <w:rFonts w:ascii="Times New Roman" w:hAnsi="Times New Roman"/>
          <w:color w:val="000000" w:themeColor="text1"/>
          <w:szCs w:val="28"/>
          <w:lang w:val="pt-BR"/>
        </w:rPr>
      </w:pPr>
      <w:r w:rsidRPr="00FA2BFF">
        <w:rPr>
          <w:rFonts w:ascii="Times New Roman" w:hAnsi="Times New Roman"/>
          <w:color w:val="000000" w:themeColor="text1"/>
          <w:szCs w:val="28"/>
          <w:lang w:val="pt-BR"/>
        </w:rPr>
        <w:t>Kính gửi:  Chính phủ</w:t>
      </w:r>
    </w:p>
    <w:p w14:paraId="6EF05260" w14:textId="08D3D93F" w:rsidR="00404E31" w:rsidRPr="00844CAD" w:rsidRDefault="00950371" w:rsidP="00912FBE">
      <w:pPr>
        <w:spacing w:before="120" w:after="120" w:line="360" w:lineRule="atLeast"/>
        <w:ind w:firstLine="567"/>
        <w:jc w:val="both"/>
        <w:rPr>
          <w:color w:val="000000" w:themeColor="text1"/>
          <w:spacing w:val="-2"/>
          <w:sz w:val="28"/>
          <w:szCs w:val="28"/>
          <w:lang w:val="pt-BR"/>
        </w:rPr>
      </w:pPr>
      <w:r w:rsidRPr="00844CAD">
        <w:rPr>
          <w:color w:val="000000" w:themeColor="text1"/>
          <w:spacing w:val="-2"/>
          <w:sz w:val="28"/>
          <w:szCs w:val="28"/>
          <w:lang w:val="pt-BR"/>
        </w:rPr>
        <w:t xml:space="preserve">Căn cứ </w:t>
      </w:r>
      <w:r w:rsidR="00865919" w:rsidRPr="00844CAD">
        <w:rPr>
          <w:color w:val="000000" w:themeColor="text1"/>
          <w:spacing w:val="-2"/>
          <w:sz w:val="28"/>
          <w:szCs w:val="28"/>
          <w:lang w:val="pt-BR"/>
        </w:rPr>
        <w:t xml:space="preserve">Luật Tổ chức Chính phủ </w:t>
      </w:r>
      <w:r w:rsidR="00912FBE">
        <w:rPr>
          <w:color w:val="000000" w:themeColor="text1"/>
          <w:spacing w:val="-2"/>
          <w:sz w:val="28"/>
          <w:szCs w:val="28"/>
          <w:lang w:val="pt-BR"/>
        </w:rPr>
        <w:t>số 63/</w:t>
      </w:r>
      <w:r w:rsidR="00865919" w:rsidRPr="00844CAD">
        <w:rPr>
          <w:color w:val="000000" w:themeColor="text1"/>
          <w:spacing w:val="-2"/>
          <w:sz w:val="28"/>
          <w:szCs w:val="28"/>
          <w:lang w:val="vi-VN"/>
        </w:rPr>
        <w:t>2025</w:t>
      </w:r>
      <w:r w:rsidR="00912FBE">
        <w:rPr>
          <w:color w:val="000000" w:themeColor="text1"/>
          <w:spacing w:val="-2"/>
          <w:sz w:val="28"/>
          <w:szCs w:val="28"/>
        </w:rPr>
        <w:t>/QH15</w:t>
      </w:r>
      <w:r w:rsidR="00865919" w:rsidRPr="00844CAD">
        <w:rPr>
          <w:color w:val="000000" w:themeColor="text1"/>
          <w:spacing w:val="-2"/>
          <w:sz w:val="28"/>
          <w:szCs w:val="28"/>
          <w:lang w:val="vi-VN"/>
        </w:rPr>
        <w:t>;</w:t>
      </w:r>
      <w:r w:rsidR="001E77FC" w:rsidRPr="00844CAD">
        <w:rPr>
          <w:color w:val="000000" w:themeColor="text1"/>
          <w:spacing w:val="-2"/>
          <w:sz w:val="28"/>
          <w:szCs w:val="28"/>
          <w:lang w:val="pt-BR"/>
        </w:rPr>
        <w:t xml:space="preserve"> </w:t>
      </w:r>
      <w:r w:rsidRPr="00844CAD">
        <w:rPr>
          <w:color w:val="000000" w:themeColor="text1"/>
          <w:spacing w:val="-2"/>
          <w:sz w:val="28"/>
          <w:szCs w:val="28"/>
          <w:lang w:val="pt-BR"/>
        </w:rPr>
        <w:t xml:space="preserve">Luật Ban hành văn bản quy phạm pháp luật </w:t>
      </w:r>
      <w:r w:rsidR="00534752" w:rsidRPr="00534752">
        <w:rPr>
          <w:rFonts w:eastAsia="Courier New"/>
          <w:color w:val="000000" w:themeColor="text1"/>
          <w:sz w:val="28"/>
          <w:szCs w:val="32"/>
          <w:lang w:eastAsia="vi-VN"/>
        </w:rPr>
        <w:t xml:space="preserve">số 64/2025/QH15 </w:t>
      </w:r>
      <w:r w:rsidR="004825AE">
        <w:rPr>
          <w:rFonts w:eastAsia="Courier New"/>
          <w:color w:val="000000" w:themeColor="text1"/>
          <w:sz w:val="28"/>
          <w:szCs w:val="32"/>
          <w:lang w:eastAsia="vi-VN"/>
        </w:rPr>
        <w:t>(</w:t>
      </w:r>
      <w:r w:rsidR="00534752" w:rsidRPr="00534752">
        <w:rPr>
          <w:rFonts w:eastAsia="Courier New"/>
          <w:color w:val="000000" w:themeColor="text1"/>
          <w:sz w:val="28"/>
          <w:szCs w:val="32"/>
          <w:lang w:eastAsia="vi-VN"/>
        </w:rPr>
        <w:t>được sửa đổi, bổ sung bởi Luật số 87/2025/QH15</w:t>
      </w:r>
      <w:r w:rsidR="004825AE">
        <w:rPr>
          <w:rFonts w:eastAsia="Courier New"/>
          <w:color w:val="000000" w:themeColor="text1"/>
          <w:sz w:val="28"/>
          <w:szCs w:val="32"/>
          <w:lang w:eastAsia="vi-VN"/>
        </w:rPr>
        <w:t>)</w:t>
      </w:r>
      <w:r w:rsidR="00847F6C" w:rsidRPr="00844CAD">
        <w:rPr>
          <w:color w:val="000000" w:themeColor="text1"/>
          <w:spacing w:val="-2"/>
          <w:sz w:val="28"/>
          <w:szCs w:val="28"/>
          <w:lang w:val="pt-BR"/>
        </w:rPr>
        <w:t>;</w:t>
      </w:r>
      <w:r w:rsidR="00AA5D7A" w:rsidRPr="00844CAD">
        <w:rPr>
          <w:color w:val="000000" w:themeColor="text1"/>
          <w:spacing w:val="-2"/>
          <w:sz w:val="28"/>
          <w:szCs w:val="28"/>
          <w:lang w:val="pt-BR"/>
        </w:rPr>
        <w:t xml:space="preserve"> </w:t>
      </w:r>
      <w:r w:rsidR="00C82F98" w:rsidRPr="00844CAD">
        <w:rPr>
          <w:color w:val="000000" w:themeColor="text1"/>
          <w:spacing w:val="-2"/>
          <w:sz w:val="28"/>
          <w:szCs w:val="28"/>
          <w:lang w:val="pt-BR"/>
        </w:rPr>
        <w:t xml:space="preserve">Nghị quyết số </w:t>
      </w:r>
      <w:r w:rsidR="008919B8" w:rsidRPr="00844CAD">
        <w:rPr>
          <w:color w:val="000000" w:themeColor="text1"/>
          <w:spacing w:val="-2"/>
          <w:sz w:val="28"/>
          <w:szCs w:val="28"/>
          <w:lang w:val="pt-BR"/>
        </w:rPr>
        <w:t>206/</w:t>
      </w:r>
      <w:r w:rsidR="00C82F98" w:rsidRPr="00844CAD">
        <w:rPr>
          <w:color w:val="000000" w:themeColor="text1"/>
          <w:spacing w:val="-2"/>
          <w:sz w:val="28"/>
          <w:szCs w:val="28"/>
          <w:lang w:val="pt-BR"/>
        </w:rPr>
        <w:t xml:space="preserve">2025/QH15 </w:t>
      </w:r>
      <w:r w:rsidR="00AA5D7A" w:rsidRPr="00844CAD">
        <w:rPr>
          <w:color w:val="000000" w:themeColor="text1"/>
          <w:spacing w:val="-2"/>
          <w:sz w:val="28"/>
          <w:szCs w:val="28"/>
          <w:lang w:val="pt-BR"/>
        </w:rPr>
        <w:t xml:space="preserve">về cơ chế </w:t>
      </w:r>
      <w:r w:rsidR="00912FBE">
        <w:rPr>
          <w:color w:val="000000" w:themeColor="text1"/>
          <w:spacing w:val="-2"/>
          <w:sz w:val="28"/>
          <w:szCs w:val="28"/>
          <w:lang w:val="pt-BR"/>
        </w:rPr>
        <w:t xml:space="preserve">đặc biệt </w:t>
      </w:r>
      <w:r w:rsidR="00AA5D7A" w:rsidRPr="00844CAD">
        <w:rPr>
          <w:color w:val="000000" w:themeColor="text1"/>
          <w:spacing w:val="-2"/>
          <w:sz w:val="28"/>
          <w:szCs w:val="28"/>
          <w:lang w:val="pt-BR"/>
        </w:rPr>
        <w:t>xử lý khó khăn, vướng mắc do quy định của pháp luật</w:t>
      </w:r>
      <w:r w:rsidR="002F28AC" w:rsidRPr="00844CAD">
        <w:rPr>
          <w:color w:val="000000" w:themeColor="text1"/>
          <w:spacing w:val="-2"/>
          <w:sz w:val="28"/>
          <w:szCs w:val="28"/>
          <w:lang w:val="pt-BR"/>
        </w:rPr>
        <w:t xml:space="preserve">; thực hiện ý kiến chỉ đạo của Phó Thủ tướng Chính phủ Nguyễn Chí Dũng tại Văn bản số 9480/VPCP-KSTT, </w:t>
      </w:r>
      <w:r w:rsidR="005A6DB8" w:rsidRPr="00844CAD">
        <w:rPr>
          <w:color w:val="000000" w:themeColor="text1"/>
          <w:spacing w:val="-2"/>
          <w:sz w:val="28"/>
          <w:szCs w:val="28"/>
          <w:lang w:val="pt-BR"/>
        </w:rPr>
        <w:t xml:space="preserve">Bộ </w:t>
      </w:r>
      <w:r w:rsidR="002F28AC" w:rsidRPr="00844CAD">
        <w:rPr>
          <w:color w:val="000000" w:themeColor="text1"/>
          <w:spacing w:val="-2"/>
          <w:sz w:val="28"/>
          <w:szCs w:val="28"/>
          <w:lang w:val="pt-BR"/>
        </w:rPr>
        <w:t>Tư pháp trình Chính phủ dự thảo Nghị quyết của Chính phủ về xây dựng, quản lý Cơ sở dữ liệu quốc gia về xử lý vi phạm hành chính</w:t>
      </w:r>
      <w:r w:rsidR="001714F5" w:rsidRPr="00844CAD">
        <w:rPr>
          <w:color w:val="000000" w:themeColor="text1"/>
          <w:spacing w:val="-2"/>
          <w:sz w:val="28"/>
          <w:szCs w:val="28"/>
          <w:lang w:val="pt-BR"/>
        </w:rPr>
        <w:t xml:space="preserve"> </w:t>
      </w:r>
      <w:r w:rsidR="00A0192F">
        <w:rPr>
          <w:color w:val="000000" w:themeColor="text1"/>
          <w:spacing w:val="-2"/>
          <w:sz w:val="28"/>
          <w:szCs w:val="28"/>
          <w:lang w:val="pt-BR"/>
        </w:rPr>
        <w:t>(</w:t>
      </w:r>
      <w:r w:rsidR="00A31C2D">
        <w:rPr>
          <w:color w:val="000000" w:themeColor="text1"/>
          <w:spacing w:val="-2"/>
          <w:sz w:val="28"/>
          <w:szCs w:val="28"/>
          <w:lang w:val="pt-BR"/>
        </w:rPr>
        <w:t xml:space="preserve">CSDLQG về </w:t>
      </w:r>
      <w:r w:rsidR="00A0192F">
        <w:rPr>
          <w:color w:val="000000" w:themeColor="text1"/>
          <w:spacing w:val="-2"/>
          <w:sz w:val="28"/>
          <w:szCs w:val="28"/>
          <w:lang w:val="pt-BR"/>
        </w:rPr>
        <w:t xml:space="preserve">XLVPHC) </w:t>
      </w:r>
      <w:r w:rsidR="00404E31" w:rsidRPr="00844CAD">
        <w:rPr>
          <w:color w:val="000000" w:themeColor="text1"/>
          <w:spacing w:val="-2"/>
          <w:sz w:val="28"/>
          <w:szCs w:val="28"/>
          <w:lang w:val="pt-BR"/>
        </w:rPr>
        <w:t>như sau:</w:t>
      </w:r>
    </w:p>
    <w:p w14:paraId="14951840" w14:textId="77777777" w:rsidR="00404E31" w:rsidRPr="007716EC" w:rsidRDefault="00404E31" w:rsidP="00912FBE">
      <w:pPr>
        <w:pStyle w:val="BodyText3"/>
        <w:tabs>
          <w:tab w:val="center" w:pos="426"/>
        </w:tabs>
        <w:spacing w:before="120" w:after="120" w:line="360" w:lineRule="atLeas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 xml:space="preserve">I. SỰ CẦN THIẾT BAN HÀNH </w:t>
      </w:r>
      <w:r w:rsidR="005529D9" w:rsidRPr="007716EC">
        <w:rPr>
          <w:rFonts w:ascii="Times New Roman" w:hAnsi="Times New Roman"/>
          <w:b/>
          <w:color w:val="000000" w:themeColor="text1"/>
          <w:szCs w:val="28"/>
          <w:lang w:val="pt-BR"/>
        </w:rPr>
        <w:t xml:space="preserve">NGHỊ </w:t>
      </w:r>
      <w:r w:rsidR="00F11DE4" w:rsidRPr="007716EC">
        <w:rPr>
          <w:rFonts w:ascii="Times New Roman" w:hAnsi="Times New Roman"/>
          <w:b/>
          <w:color w:val="000000" w:themeColor="text1"/>
          <w:szCs w:val="28"/>
          <w:lang w:val="pt-BR"/>
        </w:rPr>
        <w:t>QUYẾT</w:t>
      </w:r>
    </w:p>
    <w:p w14:paraId="011650A4" w14:textId="5F161356" w:rsidR="001800F7" w:rsidRDefault="005F2128" w:rsidP="00912FBE">
      <w:pPr>
        <w:pStyle w:val="BodyText3"/>
        <w:tabs>
          <w:tab w:val="center" w:pos="426"/>
        </w:tabs>
        <w:spacing w:before="120" w:after="120" w:line="360" w:lineRule="atLeast"/>
        <w:ind w:firstLine="567"/>
        <w:rPr>
          <w:color w:val="000000" w:themeColor="text1"/>
        </w:rPr>
      </w:pPr>
      <w:r w:rsidRPr="007716EC">
        <w:rPr>
          <w:rFonts w:ascii="Times New Roman" w:hAnsi="Times New Roman"/>
          <w:b/>
          <w:color w:val="000000" w:themeColor="text1"/>
          <w:szCs w:val="28"/>
          <w:lang w:val="pt-BR"/>
        </w:rPr>
        <w:t>1</w:t>
      </w:r>
      <w:r w:rsidR="00572C59" w:rsidRPr="007716EC">
        <w:rPr>
          <w:rFonts w:ascii="Times New Roman" w:hAnsi="Times New Roman"/>
          <w:b/>
          <w:color w:val="000000" w:themeColor="text1"/>
          <w:szCs w:val="28"/>
          <w:lang w:val="pt-BR"/>
        </w:rPr>
        <w:t>. Căn cứ chính trị</w:t>
      </w:r>
      <w:r w:rsidR="00C55148">
        <w:rPr>
          <w:rFonts w:ascii="Times New Roman" w:hAnsi="Times New Roman"/>
          <w:b/>
          <w:color w:val="000000" w:themeColor="text1"/>
          <w:szCs w:val="28"/>
          <w:lang w:val="pt-BR"/>
        </w:rPr>
        <w:t xml:space="preserve"> </w:t>
      </w:r>
    </w:p>
    <w:p w14:paraId="3716582E" w14:textId="6613C6F9" w:rsidR="002D1AA4" w:rsidRPr="009C792E" w:rsidRDefault="002D1AA4" w:rsidP="00912FBE">
      <w:pPr>
        <w:pStyle w:val="ListParagraph"/>
        <w:spacing w:before="120" w:after="120" w:line="360" w:lineRule="atLeast"/>
        <w:ind w:left="0" w:firstLine="567"/>
        <w:contextualSpacing w:val="0"/>
        <w:jc w:val="both"/>
        <w:rPr>
          <w:color w:val="000000" w:themeColor="text1"/>
          <w:lang w:val="pt-BR"/>
        </w:rPr>
      </w:pPr>
      <w:r>
        <w:rPr>
          <w:color w:val="000000" w:themeColor="text1"/>
        </w:rPr>
        <w:t>Nghị quyết số 57-NQ/TW ngày 22/12/202</w:t>
      </w:r>
      <w:r w:rsidR="00A31C2D">
        <w:rPr>
          <w:color w:val="000000" w:themeColor="text1"/>
        </w:rPr>
        <w:t>4</w:t>
      </w:r>
      <w:r>
        <w:rPr>
          <w:color w:val="000000" w:themeColor="text1"/>
        </w:rPr>
        <w:t xml:space="preserve"> của Bộ Chính trị </w:t>
      </w:r>
      <w:r w:rsidRPr="002D1AA4">
        <w:rPr>
          <w:color w:val="000000" w:themeColor="text1"/>
        </w:rPr>
        <w:t>về đột phá phát triển khoa học, công nghệ, đổi mới sáng tạo và chuyển đổi số quốc gia</w:t>
      </w:r>
      <w:r>
        <w:rPr>
          <w:color w:val="000000" w:themeColor="text1"/>
        </w:rPr>
        <w:t xml:space="preserve"> đã </w:t>
      </w:r>
      <w:r w:rsidR="009C792E">
        <w:rPr>
          <w:color w:val="000000" w:themeColor="text1"/>
        </w:rPr>
        <w:t xml:space="preserve">khẳng định </w:t>
      </w:r>
      <w:r w:rsidR="0010210C" w:rsidRPr="00534752">
        <w:rPr>
          <w:iCs/>
          <w:color w:val="000000" w:themeColor="text1"/>
        </w:rPr>
        <w:t>“</w:t>
      </w:r>
      <w:r w:rsidR="0010210C">
        <w:rPr>
          <w:i/>
          <w:color w:val="000000" w:themeColor="text1"/>
        </w:rPr>
        <w:t>Ph</w:t>
      </w:r>
      <w:r w:rsidR="009C792E" w:rsidRPr="009C792E">
        <w:rPr>
          <w:i/>
          <w:color w:val="000000" w:themeColor="text1"/>
        </w:rPr>
        <w:t>át triển khoa học, công nghệ, đổi mới sáng tạo và chuyển đổi số quốc gia là đột phá quan trọng hàng đầu</w:t>
      </w:r>
      <w:r w:rsidR="009C792E">
        <w:rPr>
          <w:i/>
          <w:color w:val="000000" w:themeColor="text1"/>
        </w:rPr>
        <w:t>,…</w:t>
      </w:r>
      <w:r w:rsidR="009C792E" w:rsidRPr="009C792E">
        <w:rPr>
          <w:i/>
          <w:color w:val="000000" w:themeColor="text1"/>
        </w:rPr>
        <w:t xml:space="preserve"> đưa đất nước phát triển bứt phá, giàu mạnh trong kỷ nguyên mới</w:t>
      </w:r>
      <w:r w:rsidR="009C792E" w:rsidRPr="00534752">
        <w:rPr>
          <w:iCs/>
          <w:color w:val="000000" w:themeColor="text1"/>
        </w:rPr>
        <w:t>”</w:t>
      </w:r>
      <w:r w:rsidR="009C792E">
        <w:rPr>
          <w:color w:val="000000" w:themeColor="text1"/>
        </w:rPr>
        <w:t xml:space="preserve"> và đ</w:t>
      </w:r>
      <w:r w:rsidR="00A31C2D">
        <w:rPr>
          <w:color w:val="000000" w:themeColor="text1"/>
        </w:rPr>
        <w:t>ề</w:t>
      </w:r>
      <w:r w:rsidR="009C792E">
        <w:rPr>
          <w:color w:val="000000" w:themeColor="text1"/>
        </w:rPr>
        <w:t xml:space="preserve"> ra 05 trụ cột bao gồm </w:t>
      </w:r>
      <w:r w:rsidR="009C792E" w:rsidRPr="00534752">
        <w:rPr>
          <w:iCs/>
          <w:color w:val="000000" w:themeColor="text1"/>
        </w:rPr>
        <w:t>“</w:t>
      </w:r>
      <w:r w:rsidR="009C792E" w:rsidRPr="009C792E">
        <w:rPr>
          <w:i/>
          <w:color w:val="000000" w:themeColor="text1"/>
        </w:rPr>
        <w:t>Thể chế, nhân lực, hạ tầng, dữ liệu và công nghệ chiến lược</w:t>
      </w:r>
      <w:r w:rsidR="009C792E" w:rsidRPr="00534752">
        <w:rPr>
          <w:iCs/>
          <w:color w:val="000000" w:themeColor="text1"/>
        </w:rPr>
        <w:t>”</w:t>
      </w:r>
      <w:r w:rsidR="00534752">
        <w:rPr>
          <w:color w:val="000000" w:themeColor="text1"/>
        </w:rPr>
        <w:t xml:space="preserve"> </w:t>
      </w:r>
      <w:r w:rsidR="009C792E">
        <w:rPr>
          <w:color w:val="000000" w:themeColor="text1"/>
        </w:rPr>
        <w:t>-</w:t>
      </w:r>
      <w:r w:rsidR="009C792E" w:rsidRPr="009C792E">
        <w:t xml:space="preserve"> </w:t>
      </w:r>
      <w:r w:rsidR="009C792E">
        <w:t xml:space="preserve">trong đó thể chế phải đi trước một bước, đóng vai trò điều kiện tiên quyết. Nghị quyết cũng đặt ra </w:t>
      </w:r>
      <w:r w:rsidR="009C792E">
        <w:rPr>
          <w:color w:val="000000" w:themeColor="text1"/>
        </w:rPr>
        <w:t xml:space="preserve">yêu cầu </w:t>
      </w:r>
      <w:r w:rsidR="009C792E" w:rsidRPr="00534752">
        <w:rPr>
          <w:iCs/>
          <w:color w:val="000000" w:themeColor="text1"/>
        </w:rPr>
        <w:t>“</w:t>
      </w:r>
      <w:r w:rsidR="009C792E" w:rsidRPr="009C792E">
        <w:rPr>
          <w:i/>
          <w:color w:val="000000" w:themeColor="text1"/>
        </w:rPr>
        <w:t>Tiếp tục thể chế hoá đầy đủ và thực hiện có hiệu quả các nghị quyết, chỉ thị, kết luận của Ban Chấp hành Trung ương Đảng, Bộ Chính trị, Ban Bí thư về phát triển giáo dục và đào tạo; khoa học và công nghệ, đổi mới sáng tạo, chuyển đổi số quố</w:t>
      </w:r>
      <w:r w:rsidR="009C792E">
        <w:rPr>
          <w:i/>
          <w:color w:val="000000" w:themeColor="text1"/>
        </w:rPr>
        <w:t>c gia</w:t>
      </w:r>
      <w:r w:rsidR="009C792E" w:rsidRPr="00534752">
        <w:rPr>
          <w:iCs/>
          <w:color w:val="000000" w:themeColor="text1"/>
        </w:rPr>
        <w:t>”.</w:t>
      </w:r>
    </w:p>
    <w:p w14:paraId="66B497D7" w14:textId="53D7E7D3" w:rsidR="00FE7929" w:rsidRDefault="00FE7929" w:rsidP="00912FBE">
      <w:pPr>
        <w:pStyle w:val="ListParagraph"/>
        <w:spacing w:before="120" w:after="120" w:line="360" w:lineRule="atLeast"/>
        <w:ind w:left="0" w:firstLine="567"/>
        <w:contextualSpacing w:val="0"/>
        <w:jc w:val="both"/>
        <w:rPr>
          <w:color w:val="000000" w:themeColor="text1"/>
        </w:rPr>
      </w:pPr>
      <w:r w:rsidRPr="007716EC">
        <w:rPr>
          <w:color w:val="000000" w:themeColor="text1"/>
          <w:lang w:val="pt-BR"/>
        </w:rPr>
        <w:t>Nghị quyết số 66-NQ/TW ngày 30/4/2025 của Bộ Chính trị về đổi mới công tác xây dựng và thi hành pháp luật đáp ứng yêu cầu phát triển đất nước trong kỷ nguyên mớ</w:t>
      </w:r>
      <w:r w:rsidR="002D1AA4">
        <w:rPr>
          <w:color w:val="000000" w:themeColor="text1"/>
          <w:lang w:val="pt-BR"/>
        </w:rPr>
        <w:t xml:space="preserve">i đã có những nhiệm vụ, giải pháp cụ thể, trong đó, đặt ra yêu cầu về </w:t>
      </w:r>
      <w:r w:rsidR="002D1AA4" w:rsidRPr="00534752">
        <w:rPr>
          <w:iCs/>
          <w:color w:val="000000" w:themeColor="text1"/>
          <w:lang w:val="pt-BR"/>
        </w:rPr>
        <w:t>“</w:t>
      </w:r>
      <w:r w:rsidR="002D1AA4" w:rsidRPr="002D1AA4">
        <w:rPr>
          <w:i/>
          <w:color w:val="000000" w:themeColor="text1"/>
        </w:rPr>
        <w:t>đẩy mạnh ứng dụng công nghệ và xây dựng cơ chế kịp thời nhận diện, xử lý tổng thể, đồng bộ, tháo gỡ nhanh nhất những “điểm nghẽn” có nguyên nhân từ quy định của pháp luậ</w:t>
      </w:r>
      <w:r w:rsidR="002D1AA4">
        <w:rPr>
          <w:i/>
          <w:color w:val="000000" w:themeColor="text1"/>
        </w:rPr>
        <w:t>t</w:t>
      </w:r>
      <w:r w:rsidR="002D1AA4" w:rsidRPr="00534752">
        <w:rPr>
          <w:iCs/>
          <w:color w:val="000000" w:themeColor="text1"/>
        </w:rPr>
        <w:t>”.</w:t>
      </w:r>
    </w:p>
    <w:p w14:paraId="76CF449B" w14:textId="72E8F5F5" w:rsidR="002D1AA4" w:rsidRPr="007C50DC" w:rsidRDefault="003422B3" w:rsidP="00912FBE">
      <w:pPr>
        <w:pStyle w:val="ListParagraph"/>
        <w:spacing w:before="120" w:after="120" w:line="360" w:lineRule="atLeast"/>
        <w:ind w:left="0" w:firstLine="567"/>
        <w:contextualSpacing w:val="0"/>
        <w:jc w:val="both"/>
        <w:rPr>
          <w:color w:val="000000" w:themeColor="text1"/>
        </w:rPr>
      </w:pPr>
      <w:r>
        <w:rPr>
          <w:color w:val="000000" w:themeColor="text1"/>
        </w:rPr>
        <w:t xml:space="preserve">Ngày 19/6/2025, Ban chỉ đạo Trung ương về phát triển khoa học, công nghệ, đổi mới sáng tạo và chuyển đổi số đã có Kế hoạch số 02-KH/BCĐTW về thúc đẩy chuyển đổi số liên thông, đồng bộ, nhanh, hiệu quả đáp ứng yêu cầu sắp xếp tổ chức bộ máy của hệ thống chính trị. Trong đó, quan điểm chỉ đạo trong việc </w:t>
      </w:r>
      <w:r w:rsidR="00A31C2D">
        <w:rPr>
          <w:color w:val="000000" w:themeColor="text1"/>
        </w:rPr>
        <w:lastRenderedPageBreak/>
        <w:t>t</w:t>
      </w:r>
      <w:r>
        <w:rPr>
          <w:color w:val="000000" w:themeColor="text1"/>
        </w:rPr>
        <w:t xml:space="preserve">hực hiện kế hoạch là </w:t>
      </w:r>
      <w:r w:rsidRPr="00534752">
        <w:rPr>
          <w:iCs/>
          <w:color w:val="000000" w:themeColor="text1"/>
        </w:rPr>
        <w:t>“</w:t>
      </w:r>
      <w:r>
        <w:rPr>
          <w:i/>
          <w:color w:val="000000" w:themeColor="text1"/>
        </w:rPr>
        <w:t>kiến tr</w:t>
      </w:r>
      <w:r w:rsidR="00A31C2D">
        <w:rPr>
          <w:i/>
          <w:color w:val="000000" w:themeColor="text1"/>
        </w:rPr>
        <w:t>ú</w:t>
      </w:r>
      <w:r>
        <w:rPr>
          <w:i/>
          <w:color w:val="000000" w:themeColor="text1"/>
        </w:rPr>
        <w:t>c số quốc gia phải được chuẩn hóa, tích hợp, dùng chung và có khả năng mở rộng linh hoạt</w:t>
      </w:r>
      <w:r w:rsidRPr="00534752">
        <w:rPr>
          <w:iCs/>
          <w:color w:val="000000" w:themeColor="text1"/>
        </w:rPr>
        <w:t>”</w:t>
      </w:r>
      <w:r>
        <w:rPr>
          <w:color w:val="000000" w:themeColor="text1"/>
        </w:rPr>
        <w:t xml:space="preserve">. Đến ngày 31/12/2025 </w:t>
      </w:r>
      <w:r w:rsidR="007C50DC">
        <w:rPr>
          <w:color w:val="000000" w:themeColor="text1"/>
        </w:rPr>
        <w:t>(gia</w:t>
      </w:r>
      <w:r>
        <w:rPr>
          <w:color w:val="000000" w:themeColor="text1"/>
        </w:rPr>
        <w:t xml:space="preserve">i đoạn đột phá của kế hoạch) phải </w:t>
      </w:r>
      <w:r w:rsidRPr="00534752">
        <w:rPr>
          <w:iCs/>
          <w:color w:val="000000" w:themeColor="text1"/>
        </w:rPr>
        <w:t>“</w:t>
      </w:r>
      <w:r>
        <w:rPr>
          <w:i/>
          <w:color w:val="000000" w:themeColor="text1"/>
        </w:rPr>
        <w:t>hoàn thiện các nền tảng dùng chung, chuẩn hóa và kết nối các cơ sở dữ liệu quan trọng</w:t>
      </w:r>
      <w:r w:rsidR="000661FB" w:rsidRPr="00534752">
        <w:rPr>
          <w:iCs/>
          <w:color w:val="000000" w:themeColor="text1"/>
        </w:rPr>
        <w:t>”</w:t>
      </w:r>
      <w:r w:rsidRPr="00534752">
        <w:rPr>
          <w:rStyle w:val="FootnoteReference"/>
          <w:iCs/>
          <w:color w:val="000000" w:themeColor="text1"/>
        </w:rPr>
        <w:footnoteReference w:id="1"/>
      </w:r>
      <w:r w:rsidR="007C50DC" w:rsidRPr="00534752">
        <w:rPr>
          <w:iCs/>
          <w:color w:val="000000" w:themeColor="text1"/>
        </w:rPr>
        <w:t>.</w:t>
      </w:r>
    </w:p>
    <w:p w14:paraId="0887EF1D" w14:textId="25B8EA9D" w:rsidR="002D1AA4" w:rsidRDefault="001800F7" w:rsidP="00912FBE">
      <w:pPr>
        <w:pStyle w:val="ListParagraph"/>
        <w:spacing w:before="120" w:after="120" w:line="360" w:lineRule="atLeast"/>
        <w:ind w:left="0" w:firstLine="567"/>
        <w:contextualSpacing w:val="0"/>
        <w:jc w:val="both"/>
        <w:rPr>
          <w:color w:val="000000" w:themeColor="text1"/>
        </w:rPr>
      </w:pPr>
      <w:r w:rsidRPr="001800F7">
        <w:rPr>
          <w:color w:val="000000" w:themeColor="text1"/>
        </w:rPr>
        <w:t>Như vậy, việc xây dựng, hoàn thiện các cơ sở dữ liệu</w:t>
      </w:r>
      <w:r>
        <w:rPr>
          <w:color w:val="000000" w:themeColor="text1"/>
        </w:rPr>
        <w:t xml:space="preserve"> quốc gia và chuyên ngành trọng yếu</w:t>
      </w:r>
      <w:r w:rsidRPr="001800F7">
        <w:rPr>
          <w:color w:val="000000" w:themeColor="text1"/>
        </w:rPr>
        <w:t>, trong đó có C</w:t>
      </w:r>
      <w:r w:rsidR="000661FB">
        <w:rPr>
          <w:color w:val="000000" w:themeColor="text1"/>
        </w:rPr>
        <w:t xml:space="preserve">SDLQG </w:t>
      </w:r>
      <w:r w:rsidRPr="001800F7">
        <w:rPr>
          <w:color w:val="000000" w:themeColor="text1"/>
        </w:rPr>
        <w:t xml:space="preserve">về </w:t>
      </w:r>
      <w:r w:rsidR="000661FB">
        <w:rPr>
          <w:color w:val="000000" w:themeColor="text1"/>
        </w:rPr>
        <w:t>XLVPHC</w:t>
      </w:r>
      <w:r w:rsidRPr="001800F7">
        <w:rPr>
          <w:color w:val="000000" w:themeColor="text1"/>
        </w:rPr>
        <w:t xml:space="preserve">, </w:t>
      </w:r>
      <w:r w:rsidRPr="00D7057E">
        <w:rPr>
          <w:i/>
          <w:iCs/>
          <w:color w:val="000000" w:themeColor="text1"/>
        </w:rPr>
        <w:t xml:space="preserve">theo hướng dùng chung, tích hợp, liên thông và thống nhất </w:t>
      </w:r>
      <w:r w:rsidRPr="001800F7">
        <w:rPr>
          <w:color w:val="000000" w:themeColor="text1"/>
        </w:rPr>
        <w:t xml:space="preserve">không chỉ là yêu cầu kỹ thuật, mà còn là chủ trương lớn, định hướng của Đảng và Nhà nước trong tiến trình đẩy mạnh chuyển đổi số quốc gia. </w:t>
      </w:r>
    </w:p>
    <w:p w14:paraId="61ECE84D" w14:textId="47DF3C40" w:rsidR="002D1AA4" w:rsidRPr="001800F7" w:rsidRDefault="001800F7" w:rsidP="00912FBE">
      <w:pPr>
        <w:pStyle w:val="ListParagraph"/>
        <w:spacing w:before="120" w:after="120" w:line="360" w:lineRule="atLeast"/>
        <w:ind w:left="0" w:firstLine="567"/>
        <w:contextualSpacing w:val="0"/>
        <w:jc w:val="both"/>
        <w:rPr>
          <w:b/>
          <w:color w:val="000000" w:themeColor="text1"/>
        </w:rPr>
      </w:pPr>
      <w:r w:rsidRPr="001800F7">
        <w:rPr>
          <w:b/>
          <w:color w:val="000000" w:themeColor="text1"/>
        </w:rPr>
        <w:t>2. Cơ sở pháp lý</w:t>
      </w:r>
    </w:p>
    <w:p w14:paraId="3AF8A3CE" w14:textId="30D08453" w:rsidR="000A12FD" w:rsidRPr="000A12FD" w:rsidRDefault="000A12FD" w:rsidP="00912FBE">
      <w:pPr>
        <w:pStyle w:val="ListParagraph"/>
        <w:spacing w:before="120" w:after="120" w:line="360" w:lineRule="atLeast"/>
        <w:ind w:left="0" w:firstLine="567"/>
        <w:contextualSpacing w:val="0"/>
        <w:jc w:val="both"/>
        <w:rPr>
          <w:b/>
          <w:i/>
          <w:color w:val="000000" w:themeColor="text1"/>
        </w:rPr>
      </w:pPr>
      <w:r w:rsidRPr="000A12FD">
        <w:rPr>
          <w:b/>
          <w:i/>
          <w:color w:val="000000" w:themeColor="text1"/>
        </w:rPr>
        <w:t>2.1. Quy định của pháp luật về xử lý vi phạm hành chính</w:t>
      </w:r>
    </w:p>
    <w:p w14:paraId="4C78D4F7" w14:textId="0D397319" w:rsidR="000A12FD" w:rsidRPr="000A12FD" w:rsidRDefault="000A12FD" w:rsidP="00912FBE">
      <w:pPr>
        <w:pStyle w:val="ListParagraph"/>
        <w:spacing w:before="120" w:after="120" w:line="360" w:lineRule="atLeast"/>
        <w:ind w:left="0" w:firstLine="567"/>
        <w:contextualSpacing w:val="0"/>
        <w:jc w:val="both"/>
        <w:rPr>
          <w:i/>
          <w:color w:val="000000" w:themeColor="text1"/>
        </w:rPr>
      </w:pPr>
      <w:r>
        <w:rPr>
          <w:color w:val="000000" w:themeColor="text1"/>
        </w:rPr>
        <w:t xml:space="preserve">Điểm b khoản 2 Điều 17 Luật Xử lý vi phạm hành chính </w:t>
      </w:r>
      <w:r w:rsidR="000661FB">
        <w:rPr>
          <w:color w:val="000000" w:themeColor="text1"/>
        </w:rPr>
        <w:t>số 15/2012/QH13 (</w:t>
      </w:r>
      <w:r>
        <w:rPr>
          <w:color w:val="000000" w:themeColor="text1"/>
        </w:rPr>
        <w:t xml:space="preserve">được sửa đổi, bổ sung </w:t>
      </w:r>
      <w:r w:rsidR="000661FB">
        <w:rPr>
          <w:color w:val="000000" w:themeColor="text1"/>
        </w:rPr>
        <w:t>bởi Luật số 67/2020/QH14 và Luật số 88/2025/QH15)</w:t>
      </w:r>
      <w:r>
        <w:rPr>
          <w:color w:val="000000" w:themeColor="text1"/>
        </w:rPr>
        <w:t xml:space="preserve"> </w:t>
      </w:r>
      <w:r w:rsidR="00534752">
        <w:rPr>
          <w:color w:val="000000" w:themeColor="text1"/>
        </w:rPr>
        <w:t>-</w:t>
      </w:r>
      <w:r>
        <w:rPr>
          <w:color w:val="000000" w:themeColor="text1"/>
        </w:rPr>
        <w:t xml:space="preserve"> sau đây gọi là Luật XLVPHC quy định Bộ Tư pháp chịu trách nhiệm trước Chính phủ thực hiện quản lý công tác thi hành pháp luật về xử lý vi phạm hành chính, có nhiệ</w:t>
      </w:r>
      <w:r w:rsidR="000661FB">
        <w:rPr>
          <w:color w:val="000000" w:themeColor="text1"/>
        </w:rPr>
        <w:t>m</w:t>
      </w:r>
      <w:r>
        <w:rPr>
          <w:color w:val="000000" w:themeColor="text1"/>
        </w:rPr>
        <w:t xml:space="preserve"> vụ </w:t>
      </w:r>
      <w:r w:rsidRPr="00534752">
        <w:rPr>
          <w:iCs/>
          <w:color w:val="000000" w:themeColor="text1"/>
        </w:rPr>
        <w:t>“</w:t>
      </w:r>
      <w:r>
        <w:rPr>
          <w:i/>
          <w:color w:val="000000" w:themeColor="text1"/>
        </w:rPr>
        <w:t>…</w:t>
      </w:r>
      <w:r w:rsidR="00303B45">
        <w:rPr>
          <w:i/>
          <w:color w:val="000000" w:themeColor="text1"/>
        </w:rPr>
        <w:t xml:space="preserve"> </w:t>
      </w:r>
      <w:r>
        <w:rPr>
          <w:i/>
          <w:color w:val="000000" w:themeColor="text1"/>
        </w:rPr>
        <w:t>xây dựng, quản lý cơ sở dữ liệu quốc gia về xử lý vi phạm hành chính</w:t>
      </w:r>
      <w:r w:rsidRPr="00534752">
        <w:rPr>
          <w:iCs/>
          <w:color w:val="000000" w:themeColor="text1"/>
        </w:rPr>
        <w:t>”.</w:t>
      </w:r>
    </w:p>
    <w:p w14:paraId="5B5F1AC1" w14:textId="07B7F6F6" w:rsidR="00C55148" w:rsidRDefault="001800F7" w:rsidP="00912FBE">
      <w:pPr>
        <w:pStyle w:val="ListParagraph"/>
        <w:spacing w:before="120" w:after="120" w:line="360" w:lineRule="atLeast"/>
        <w:ind w:left="0" w:firstLine="567"/>
        <w:contextualSpacing w:val="0"/>
        <w:jc w:val="both"/>
        <w:rPr>
          <w:color w:val="000000" w:themeColor="text1"/>
        </w:rPr>
      </w:pPr>
      <w:r>
        <w:rPr>
          <w:color w:val="000000" w:themeColor="text1"/>
        </w:rPr>
        <w:t>T</w:t>
      </w:r>
      <w:r w:rsidRPr="001800F7">
        <w:rPr>
          <w:color w:val="000000" w:themeColor="text1"/>
        </w:rPr>
        <w:t xml:space="preserve">riển khai Luật </w:t>
      </w:r>
      <w:r w:rsidR="00C55148">
        <w:rPr>
          <w:color w:val="000000" w:themeColor="text1"/>
        </w:rPr>
        <w:t>XLVPHC,</w:t>
      </w:r>
      <w:r w:rsidRPr="001800F7">
        <w:t xml:space="preserve"> </w:t>
      </w:r>
      <w:r>
        <w:t>khoản 1</w:t>
      </w:r>
      <w:r w:rsidR="00C55148">
        <w:t xml:space="preserve"> </w:t>
      </w:r>
      <w:r>
        <w:t xml:space="preserve">Điều 33 Nghị định số 118/2021/NĐ-CP </w:t>
      </w:r>
      <w:r w:rsidR="00C55148">
        <w:t xml:space="preserve">quy định chi tiết một số điều và biện pháp thi hành Luật Xử lý vi phạm hành chính </w:t>
      </w:r>
      <w:r>
        <w:t>(</w:t>
      </w:r>
      <w:r w:rsidR="00C93A7D">
        <w:t xml:space="preserve">được </w:t>
      </w:r>
      <w:r>
        <w:t xml:space="preserve">sửa đổi, bổ sung </w:t>
      </w:r>
      <w:r w:rsidR="00C93A7D">
        <w:t>bởi</w:t>
      </w:r>
      <w:r>
        <w:t xml:space="preserve"> Nghị định số 68/2025/NĐ-CP và Nghị định số</w:t>
      </w:r>
      <w:r w:rsidR="00C55148">
        <w:t xml:space="preserve"> 190/2025/NĐ-CP) </w:t>
      </w:r>
      <w:r w:rsidR="00534752">
        <w:t>-</w:t>
      </w:r>
      <w:r w:rsidR="00C93A7D">
        <w:t xml:space="preserve"> </w:t>
      </w:r>
      <w:r w:rsidR="00912FBE">
        <w:rPr>
          <w:color w:val="000000" w:themeColor="text1"/>
        </w:rPr>
        <w:t>sau đây gọi là</w:t>
      </w:r>
      <w:r w:rsidR="00912FBE">
        <w:t xml:space="preserve"> </w:t>
      </w:r>
      <w:r w:rsidR="00C93A7D">
        <w:t xml:space="preserve">Nghị định số 118/2021/NĐ-CP </w:t>
      </w:r>
      <w:r w:rsidR="00C55148">
        <w:t>quy định</w:t>
      </w:r>
      <w:r w:rsidRPr="001800F7">
        <w:rPr>
          <w:color w:val="000000" w:themeColor="text1"/>
        </w:rPr>
        <w:t>: “</w:t>
      </w:r>
      <w:r w:rsidRPr="00C55148">
        <w:rPr>
          <w:i/>
          <w:color w:val="000000" w:themeColor="text1"/>
        </w:rPr>
        <w:t xml:space="preserve">Cơ sở dữ liệu quốc gia về xử lý vi phạm hành chính được xây </w:t>
      </w:r>
      <w:r w:rsidRPr="00D7057E">
        <w:rPr>
          <w:i/>
          <w:color w:val="000000" w:themeColor="text1"/>
          <w:u w:val="single"/>
        </w:rPr>
        <w:t>dựng trên cơ sở tích hợp dữ liệu điện tử từ cơ sở dữ liệu về xử lý vi phạm hành chính của các bộ, cơ quan ngang bộ, Kiểm toán nhà nước, Tòa án nhân dân tối cao và Ủy ban nhân dân các cấp</w:t>
      </w:r>
      <w:r w:rsidRPr="00C55148">
        <w:rPr>
          <w:i/>
          <w:color w:val="000000" w:themeColor="text1"/>
        </w:rPr>
        <w:t xml:space="preserve"> và các cơ quan quản lý người có thẩm quyền xử lý vi phạm hành chính</w:t>
      </w:r>
      <w:r w:rsidRPr="001800F7">
        <w:rPr>
          <w:color w:val="000000" w:themeColor="text1"/>
        </w:rPr>
        <w:t xml:space="preserve">”. </w:t>
      </w:r>
    </w:p>
    <w:p w14:paraId="0EDB341C" w14:textId="48DE3A7C" w:rsidR="000A12FD" w:rsidRDefault="000A12FD" w:rsidP="00912FBE">
      <w:pPr>
        <w:pStyle w:val="ListParagraph"/>
        <w:spacing w:before="120" w:after="120" w:line="360" w:lineRule="atLeast"/>
        <w:ind w:left="0" w:firstLine="567"/>
        <w:contextualSpacing w:val="0"/>
        <w:jc w:val="both"/>
        <w:rPr>
          <w:color w:val="000000" w:themeColor="text1"/>
        </w:rPr>
      </w:pPr>
      <w:r w:rsidRPr="000A12FD">
        <w:rPr>
          <w:color w:val="000000" w:themeColor="text1"/>
        </w:rPr>
        <w:t>Như vậy, quy định pháp luật hiện hành giao Bộ Tư pháp xây dựng, quản lý C</w:t>
      </w:r>
      <w:r w:rsidR="00C93A7D">
        <w:rPr>
          <w:color w:val="000000" w:themeColor="text1"/>
        </w:rPr>
        <w:t xml:space="preserve">SDLQG </w:t>
      </w:r>
      <w:r w:rsidRPr="000A12FD">
        <w:rPr>
          <w:color w:val="000000" w:themeColor="text1"/>
        </w:rPr>
        <w:t xml:space="preserve">về </w:t>
      </w:r>
      <w:r w:rsidR="00C93A7D">
        <w:rPr>
          <w:color w:val="000000" w:themeColor="text1"/>
        </w:rPr>
        <w:t>XLVPHC</w:t>
      </w:r>
      <w:r w:rsidRPr="000A12FD">
        <w:rPr>
          <w:color w:val="000000" w:themeColor="text1"/>
        </w:rPr>
        <w:t xml:space="preserve"> </w:t>
      </w:r>
      <w:r>
        <w:rPr>
          <w:color w:val="000000" w:themeColor="text1"/>
        </w:rPr>
        <w:t xml:space="preserve">và </w:t>
      </w:r>
      <w:r w:rsidRPr="000A12FD">
        <w:rPr>
          <w:color w:val="000000" w:themeColor="text1"/>
        </w:rPr>
        <w:t xml:space="preserve">hệ thống </w:t>
      </w:r>
      <w:r>
        <w:rPr>
          <w:color w:val="000000" w:themeColor="text1"/>
        </w:rPr>
        <w:t xml:space="preserve">được </w:t>
      </w:r>
      <w:r>
        <w:t>xây dựng theo hướng tích hợp, kết nối với CSDL về XLVPHC của các bộ, ngành, địa phương.</w:t>
      </w:r>
    </w:p>
    <w:p w14:paraId="49250394" w14:textId="680770FC" w:rsidR="00E35438" w:rsidRDefault="000A12FD" w:rsidP="00912FBE">
      <w:pPr>
        <w:pStyle w:val="ListParagraph"/>
        <w:spacing w:before="120" w:after="120" w:line="360" w:lineRule="atLeast"/>
        <w:ind w:left="0" w:firstLine="567"/>
        <w:contextualSpacing w:val="0"/>
        <w:jc w:val="both"/>
        <w:rPr>
          <w:color w:val="000000" w:themeColor="text1"/>
          <w:lang w:val="pt-BR"/>
        </w:rPr>
      </w:pPr>
      <w:r w:rsidRPr="000A12FD">
        <w:rPr>
          <w:b/>
          <w:i/>
          <w:color w:val="000000" w:themeColor="text1"/>
          <w:lang w:val="pt-BR"/>
        </w:rPr>
        <w:t>2.2.</w:t>
      </w:r>
      <w:r>
        <w:rPr>
          <w:b/>
          <w:i/>
          <w:color w:val="000000" w:themeColor="text1"/>
          <w:lang w:val="pt-BR"/>
        </w:rPr>
        <w:t xml:space="preserve"> </w:t>
      </w:r>
      <w:r w:rsidR="002D1AA4" w:rsidRPr="002D1AA4">
        <w:rPr>
          <w:color w:val="000000" w:themeColor="text1"/>
          <w:lang w:val="pt-BR"/>
        </w:rPr>
        <w:t>Nghị quyết số 206/2025/QH15 cho phép Chính phủ được ban hành nghị quyết quy phạm pháp luật để tạm thời điều chỉnh một số quy định của luật khi luật chưa kịp sửa đổi, bổ sung</w:t>
      </w:r>
      <w:r w:rsidR="002D1AA4">
        <w:rPr>
          <w:color w:val="000000" w:themeColor="text1"/>
          <w:lang w:val="pt-BR"/>
        </w:rPr>
        <w:t>.</w:t>
      </w:r>
    </w:p>
    <w:p w14:paraId="28DCE839" w14:textId="2F54D4CE" w:rsidR="000A12FD" w:rsidRDefault="000A12FD" w:rsidP="00912FBE">
      <w:pPr>
        <w:pStyle w:val="BodyText3"/>
        <w:tabs>
          <w:tab w:val="center" w:pos="426"/>
        </w:tabs>
        <w:spacing w:before="120" w:after="120" w:line="360" w:lineRule="atLeast"/>
        <w:ind w:firstLine="567"/>
        <w:rPr>
          <w:rFonts w:ascii="Times New Roman" w:hAnsi="Times New Roman"/>
          <w:b/>
          <w:color w:val="000000" w:themeColor="text1"/>
          <w:szCs w:val="28"/>
          <w:lang w:val="pt-BR"/>
        </w:rPr>
      </w:pPr>
      <w:r>
        <w:rPr>
          <w:rFonts w:ascii="Times New Roman" w:hAnsi="Times New Roman"/>
          <w:b/>
          <w:color w:val="000000" w:themeColor="text1"/>
          <w:szCs w:val="28"/>
          <w:lang w:val="pt-BR"/>
        </w:rPr>
        <w:t>3</w:t>
      </w:r>
      <w:r w:rsidR="00236781" w:rsidRPr="007716EC">
        <w:rPr>
          <w:rFonts w:ascii="Times New Roman" w:hAnsi="Times New Roman"/>
          <w:b/>
          <w:color w:val="000000" w:themeColor="text1"/>
          <w:szCs w:val="28"/>
          <w:lang w:val="pt-BR"/>
        </w:rPr>
        <w:t xml:space="preserve">. </w:t>
      </w:r>
      <w:r>
        <w:rPr>
          <w:rFonts w:ascii="Times New Roman" w:hAnsi="Times New Roman"/>
          <w:b/>
          <w:color w:val="000000" w:themeColor="text1"/>
          <w:szCs w:val="28"/>
          <w:lang w:val="pt-BR"/>
        </w:rPr>
        <w:t>Cơ sở thực tiễn</w:t>
      </w:r>
    </w:p>
    <w:p w14:paraId="740EB799" w14:textId="75F4C56A" w:rsidR="00844CAD" w:rsidRPr="004C1A2F" w:rsidRDefault="00844CAD"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i/>
          <w:iCs/>
          <w:color w:val="000000"/>
          <w:sz w:val="28"/>
          <w:szCs w:val="28"/>
        </w:rPr>
      </w:pPr>
      <w:r>
        <w:rPr>
          <w:color w:val="000000"/>
          <w:sz w:val="28"/>
          <w:szCs w:val="28"/>
        </w:rPr>
        <w:t>Ngày 01/4/2025, Chính phủ ban hành Nghị quyết số 71/NQ-CP</w:t>
      </w:r>
      <w:r w:rsidRPr="004C1A2F">
        <w:rPr>
          <w:color w:val="000000"/>
          <w:sz w:val="28"/>
          <w:szCs w:val="28"/>
        </w:rPr>
        <w:t xml:space="preserve"> giao Bộ Tư pháp xây dựng CSDLQG về XLVPHC, </w:t>
      </w:r>
      <w:r w:rsidRPr="00844CAD">
        <w:rPr>
          <w:color w:val="000000"/>
          <w:sz w:val="28"/>
          <w:szCs w:val="28"/>
        </w:rPr>
        <w:t xml:space="preserve">đồng thời, giao Bộ Công an xây dựng </w:t>
      </w:r>
      <w:r w:rsidRPr="00844CAD">
        <w:rPr>
          <w:color w:val="000000"/>
          <w:sz w:val="28"/>
          <w:szCs w:val="28"/>
        </w:rPr>
        <w:lastRenderedPageBreak/>
        <w:t>CSDL về XLVPHC trong Công an nhân dân</w:t>
      </w:r>
      <w:r w:rsidRPr="004C1A2F">
        <w:rPr>
          <w:color w:val="000000"/>
          <w:sz w:val="28"/>
          <w:szCs w:val="28"/>
        </w:rPr>
        <w:t xml:space="preserve"> (cùng thời hạn hoàn thành tháng 12/2025)</w:t>
      </w:r>
      <w:r w:rsidRPr="004C1A2F">
        <w:rPr>
          <w:rStyle w:val="FootnoteReference"/>
          <w:color w:val="000000"/>
          <w:spacing w:val="-4"/>
          <w:sz w:val="28"/>
          <w:szCs w:val="28"/>
        </w:rPr>
        <w:footnoteReference w:id="2"/>
      </w:r>
      <w:r w:rsidRPr="004C1A2F">
        <w:rPr>
          <w:i/>
          <w:color w:val="000000"/>
          <w:sz w:val="28"/>
          <w:szCs w:val="28"/>
        </w:rPr>
        <w:t>.</w:t>
      </w:r>
    </w:p>
    <w:p w14:paraId="10D8B0FE" w14:textId="0086575B" w:rsidR="00844CAD" w:rsidRDefault="00844CAD"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i/>
          <w:color w:val="000000"/>
          <w:sz w:val="28"/>
          <w:szCs w:val="28"/>
          <w:lang w:eastAsia="ar-SA"/>
        </w:rPr>
      </w:pPr>
      <w:r w:rsidRPr="00075518">
        <w:rPr>
          <w:color w:val="000000"/>
          <w:sz w:val="28"/>
          <w:szCs w:val="28"/>
        </w:rPr>
        <w:t xml:space="preserve">Ngày 22/7/2025, tại Hội nghị giữa </w:t>
      </w:r>
      <w:r w:rsidRPr="00075518">
        <w:rPr>
          <w:color w:val="000000"/>
          <w:sz w:val="28"/>
          <w:szCs w:val="28"/>
          <w:lang w:eastAsia="ar-SA"/>
        </w:rPr>
        <w:t>Đoàn công tác của Ban Chỉ đạo Trung ương (Nhóm công tác số 3 do đồng chí Thượng tướng Nguyễn Văn Long, Thứ trưởng Bộ Công an, Tổ phó Tổ Giúp việc Ban Chỉ đạo Trung ương làm Nhóm trưởng) và Bộ Tư pháp về việc kiểm tra, đôn đốc việc thực hiện Kế hoạch số 02-KH/BCĐTW,</w:t>
      </w:r>
      <w:r>
        <w:rPr>
          <w:color w:val="000000"/>
          <w:sz w:val="28"/>
          <w:szCs w:val="28"/>
          <w:lang w:eastAsia="ar-SA"/>
        </w:rPr>
        <w:t xml:space="preserve"> trên cơ sở trao đổi, thống nhất tại buổi làm việc,</w:t>
      </w:r>
      <w:r w:rsidRPr="00075518">
        <w:rPr>
          <w:color w:val="000000"/>
          <w:sz w:val="28"/>
          <w:szCs w:val="28"/>
          <w:lang w:eastAsia="ar-SA"/>
        </w:rPr>
        <w:t xml:space="preserve"> Đoàn công tác đề nghị Bộ Tư pháp </w:t>
      </w:r>
      <w:r w:rsidRPr="00075518">
        <w:rPr>
          <w:i/>
          <w:color w:val="000000"/>
          <w:sz w:val="28"/>
          <w:szCs w:val="28"/>
          <w:u w:val="single"/>
          <w:lang w:eastAsia="ar-SA"/>
        </w:rPr>
        <w:t>phối hợp với Bộ Công an báo cáo Ban Chỉ đạo Trung ương giao Bộ Công an chủ trì xây dựng CSDL</w:t>
      </w:r>
      <w:r w:rsidR="000D5AC2">
        <w:rPr>
          <w:i/>
          <w:color w:val="000000"/>
          <w:sz w:val="28"/>
          <w:szCs w:val="28"/>
          <w:u w:val="single"/>
          <w:lang w:eastAsia="ar-SA"/>
        </w:rPr>
        <w:t xml:space="preserve">QG </w:t>
      </w:r>
      <w:r w:rsidRPr="00075518">
        <w:rPr>
          <w:i/>
          <w:color w:val="000000"/>
          <w:sz w:val="28"/>
          <w:szCs w:val="28"/>
          <w:u w:val="single"/>
          <w:lang w:eastAsia="ar-SA"/>
        </w:rPr>
        <w:t xml:space="preserve">về </w:t>
      </w:r>
      <w:r w:rsidR="000D5AC2">
        <w:rPr>
          <w:i/>
          <w:color w:val="000000"/>
          <w:sz w:val="28"/>
          <w:szCs w:val="28"/>
          <w:u w:val="single"/>
          <w:lang w:eastAsia="ar-SA"/>
        </w:rPr>
        <w:t>XLVPHC</w:t>
      </w:r>
      <w:r w:rsidRPr="00075518">
        <w:rPr>
          <w:i/>
          <w:color w:val="000000"/>
          <w:sz w:val="28"/>
          <w:szCs w:val="28"/>
          <w:u w:val="single"/>
          <w:lang w:eastAsia="ar-SA"/>
        </w:rPr>
        <w:t xml:space="preserve"> bảo đảm “đúng, đủ, sạch, sống, thống nhất, dùng chung</w:t>
      </w:r>
      <w:r w:rsidRPr="00534752">
        <w:rPr>
          <w:rStyle w:val="FootnoteReference"/>
          <w:iCs/>
          <w:color w:val="000000"/>
          <w:sz w:val="28"/>
          <w:szCs w:val="28"/>
          <w:lang w:eastAsia="ar-SA"/>
        </w:rPr>
        <w:footnoteReference w:id="3"/>
      </w:r>
      <w:r w:rsidRPr="00844CAD">
        <w:rPr>
          <w:i/>
          <w:color w:val="000000"/>
          <w:sz w:val="28"/>
          <w:szCs w:val="28"/>
          <w:lang w:eastAsia="ar-SA"/>
        </w:rPr>
        <w:t>.</w:t>
      </w:r>
    </w:p>
    <w:p w14:paraId="491550E8" w14:textId="3CD1EF70" w:rsidR="00EC4B25" w:rsidRDefault="00EC4B25"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rPr>
      </w:pPr>
      <w:r>
        <w:rPr>
          <w:color w:val="000000"/>
          <w:sz w:val="28"/>
          <w:szCs w:val="28"/>
          <w:lang w:eastAsia="ar-SA"/>
        </w:rPr>
        <w:t xml:space="preserve">Thời gian vừa qua, </w:t>
      </w:r>
      <w:r w:rsidRPr="004C1A2F">
        <w:rPr>
          <w:color w:val="000000"/>
          <w:sz w:val="28"/>
          <w:szCs w:val="28"/>
          <w:shd w:val="clear" w:color="auto" w:fill="FFFFFF"/>
        </w:rPr>
        <w:t>Dự án CSDLQG về XLVPHC - Giai đoạn 1</w:t>
      </w:r>
      <w:r w:rsidRPr="00844CAD">
        <w:rPr>
          <w:color w:val="000000"/>
          <w:sz w:val="28"/>
          <w:szCs w:val="28"/>
          <w:shd w:val="clear" w:color="auto" w:fill="FFFFFF"/>
        </w:rPr>
        <w:t xml:space="preserve"> </w:t>
      </w:r>
      <w:r>
        <w:rPr>
          <w:color w:val="000000"/>
          <w:sz w:val="28"/>
          <w:szCs w:val="28"/>
          <w:shd w:val="clear" w:color="auto" w:fill="FFFFFF"/>
        </w:rPr>
        <w:t xml:space="preserve">được </w:t>
      </w:r>
      <w:r w:rsidRPr="004C1A2F">
        <w:rPr>
          <w:color w:val="000000"/>
          <w:sz w:val="28"/>
          <w:szCs w:val="28"/>
          <w:shd w:val="clear" w:color="auto" w:fill="FFFFFF"/>
        </w:rPr>
        <w:t>triển khai xây dựng tại Bộ Tư pháp</w:t>
      </w:r>
      <w:r w:rsidRPr="004C1A2F">
        <w:rPr>
          <w:color w:val="000000"/>
          <w:spacing w:val="-2"/>
          <w:sz w:val="28"/>
          <w:szCs w:val="28"/>
        </w:rPr>
        <w:t xml:space="preserve"> theo hướng tích hợp, kết nối với CSDL về XLVPHC của các bộ, ngành, địa phương theo quy định của Luật XLVPHC và Nghị định số 118/2021/NĐ-CP nêu trên</w:t>
      </w:r>
      <w:r>
        <w:rPr>
          <w:color w:val="000000"/>
          <w:spacing w:val="-2"/>
          <w:sz w:val="28"/>
          <w:szCs w:val="28"/>
        </w:rPr>
        <w:t xml:space="preserve">, </w:t>
      </w:r>
      <w:r w:rsidRPr="004C1A2F">
        <w:rPr>
          <w:color w:val="000000"/>
          <w:sz w:val="28"/>
          <w:szCs w:val="28"/>
          <w:shd w:val="clear" w:color="auto" w:fill="FFFFFF"/>
        </w:rPr>
        <w:t>thời gian thực hiện từ năm 202</w:t>
      </w:r>
      <w:r>
        <w:rPr>
          <w:color w:val="000000"/>
          <w:sz w:val="28"/>
          <w:szCs w:val="28"/>
          <w:shd w:val="clear" w:color="auto" w:fill="FFFFFF"/>
        </w:rPr>
        <w:t>5</w:t>
      </w:r>
      <w:r w:rsidRPr="004C1A2F">
        <w:rPr>
          <w:color w:val="000000"/>
          <w:sz w:val="28"/>
          <w:szCs w:val="28"/>
          <w:shd w:val="clear" w:color="auto" w:fill="FFFFFF"/>
        </w:rPr>
        <w:t xml:space="preserve"> - 2026. </w:t>
      </w:r>
      <w:r>
        <w:rPr>
          <w:color w:val="000000"/>
          <w:spacing w:val="-2"/>
          <w:sz w:val="28"/>
          <w:szCs w:val="28"/>
        </w:rPr>
        <w:t>Bên cạnh đó,</w:t>
      </w:r>
      <w:r w:rsidRPr="004C1A2F">
        <w:rPr>
          <w:color w:val="000000"/>
          <w:sz w:val="28"/>
          <w:szCs w:val="28"/>
          <w:lang w:val="vi-VN"/>
        </w:rPr>
        <w:t xml:space="preserve"> trong </w:t>
      </w:r>
      <w:r w:rsidRPr="004C1A2F">
        <w:rPr>
          <w:color w:val="000000"/>
          <w:sz w:val="28"/>
          <w:szCs w:val="28"/>
        </w:rPr>
        <w:t>bối</w:t>
      </w:r>
      <w:r w:rsidRPr="004C1A2F">
        <w:rPr>
          <w:color w:val="000000"/>
          <w:sz w:val="28"/>
          <w:szCs w:val="28"/>
          <w:lang w:val="vi-VN"/>
        </w:rPr>
        <w:t xml:space="preserve"> cảnh tổ chức, sắp xếp lại bộ máy của Chính phủ và</w:t>
      </w:r>
      <w:r w:rsidR="000D5AC2">
        <w:rPr>
          <w:color w:val="000000"/>
          <w:sz w:val="28"/>
          <w:szCs w:val="28"/>
        </w:rPr>
        <w:t xml:space="preserve"> tổ chức mô hình</w:t>
      </w:r>
      <w:r w:rsidRPr="004C1A2F">
        <w:rPr>
          <w:color w:val="000000"/>
          <w:sz w:val="28"/>
          <w:szCs w:val="28"/>
          <w:lang w:val="vi-VN"/>
        </w:rPr>
        <w:t xml:space="preserve"> chính quyền địa phương 02 cấp</w:t>
      </w:r>
      <w:r w:rsidRPr="004C1A2F">
        <w:rPr>
          <w:color w:val="000000"/>
          <w:sz w:val="28"/>
          <w:szCs w:val="28"/>
        </w:rPr>
        <w:t xml:space="preserve"> và các quy định </w:t>
      </w:r>
      <w:r w:rsidRPr="004C1A2F">
        <w:rPr>
          <w:color w:val="000000"/>
          <w:sz w:val="28"/>
          <w:szCs w:val="28"/>
          <w:lang w:val="vi-VN"/>
        </w:rPr>
        <w:t xml:space="preserve">của pháp luật về </w:t>
      </w:r>
      <w:r w:rsidRPr="004C1A2F">
        <w:rPr>
          <w:color w:val="000000"/>
          <w:sz w:val="28"/>
          <w:szCs w:val="28"/>
        </w:rPr>
        <w:t xml:space="preserve">Khung Kiến trúc </w:t>
      </w:r>
      <w:r w:rsidRPr="004C1A2F">
        <w:rPr>
          <w:color w:val="000000"/>
          <w:sz w:val="28"/>
          <w:szCs w:val="28"/>
          <w:lang w:val="vi-VN"/>
        </w:rPr>
        <w:t xml:space="preserve">Chính phủ </w:t>
      </w:r>
      <w:r w:rsidRPr="004C1A2F">
        <w:rPr>
          <w:color w:val="000000"/>
          <w:sz w:val="28"/>
          <w:szCs w:val="28"/>
        </w:rPr>
        <w:t>số Việt Nam 4.0</w:t>
      </w:r>
      <w:r w:rsidRPr="004C1A2F">
        <w:rPr>
          <w:color w:val="000000"/>
          <w:sz w:val="28"/>
          <w:szCs w:val="28"/>
          <w:lang w:val="vi-VN"/>
        </w:rPr>
        <w:t xml:space="preserve">, hầu hết các CSDL về XLVPHC </w:t>
      </w:r>
      <w:r w:rsidRPr="004C1A2F">
        <w:rPr>
          <w:color w:val="000000"/>
          <w:sz w:val="28"/>
          <w:szCs w:val="28"/>
        </w:rPr>
        <w:t xml:space="preserve">đã xây dựng </w:t>
      </w:r>
      <w:r>
        <w:rPr>
          <w:color w:val="000000"/>
          <w:sz w:val="28"/>
          <w:szCs w:val="28"/>
        </w:rPr>
        <w:t xml:space="preserve">đều </w:t>
      </w:r>
      <w:r w:rsidRPr="004C1A2F">
        <w:rPr>
          <w:color w:val="000000"/>
          <w:sz w:val="28"/>
          <w:szCs w:val="28"/>
          <w:lang w:val="vi-VN"/>
        </w:rPr>
        <w:t>cần</w:t>
      </w:r>
      <w:r w:rsidRPr="004C1A2F">
        <w:rPr>
          <w:color w:val="000000"/>
          <w:sz w:val="28"/>
          <w:szCs w:val="28"/>
        </w:rPr>
        <w:t xml:space="preserve"> được</w:t>
      </w:r>
      <w:r w:rsidRPr="004C1A2F">
        <w:rPr>
          <w:color w:val="000000"/>
          <w:sz w:val="28"/>
          <w:szCs w:val="28"/>
          <w:lang w:val="vi-VN"/>
        </w:rPr>
        <w:t xml:space="preserve"> nâng cấp</w:t>
      </w:r>
      <w:r w:rsidRPr="004C1A2F">
        <w:rPr>
          <w:color w:val="000000"/>
          <w:sz w:val="28"/>
          <w:szCs w:val="28"/>
        </w:rPr>
        <w:t>, sửa đổi</w:t>
      </w:r>
      <w:r w:rsidRPr="004C1A2F">
        <w:rPr>
          <w:color w:val="000000"/>
          <w:sz w:val="28"/>
          <w:szCs w:val="28"/>
          <w:lang w:val="vi-VN"/>
        </w:rPr>
        <w:t xml:space="preserve"> </w:t>
      </w:r>
      <w:r w:rsidRPr="004C1A2F">
        <w:rPr>
          <w:color w:val="000000"/>
          <w:sz w:val="28"/>
          <w:szCs w:val="28"/>
        </w:rPr>
        <w:t xml:space="preserve">cho </w:t>
      </w:r>
      <w:r w:rsidRPr="004C1A2F">
        <w:rPr>
          <w:color w:val="000000"/>
          <w:sz w:val="28"/>
          <w:szCs w:val="28"/>
          <w:lang w:val="vi-VN"/>
        </w:rPr>
        <w:t>phù hợp với tình hình thực tiễn</w:t>
      </w:r>
      <w:r w:rsidRPr="004C1A2F">
        <w:rPr>
          <w:color w:val="000000"/>
          <w:sz w:val="28"/>
          <w:szCs w:val="28"/>
        </w:rPr>
        <w:t>,</w:t>
      </w:r>
      <w:r w:rsidRPr="004C1A2F">
        <w:rPr>
          <w:color w:val="000000"/>
          <w:sz w:val="28"/>
          <w:szCs w:val="28"/>
          <w:lang w:val="vi-VN"/>
        </w:rPr>
        <w:t xml:space="preserve"> cũng như </w:t>
      </w:r>
      <w:r w:rsidRPr="004C1A2F">
        <w:rPr>
          <w:color w:val="000000"/>
          <w:sz w:val="28"/>
          <w:szCs w:val="28"/>
        </w:rPr>
        <w:t xml:space="preserve">bảo đảm việc tích hợp, kết nối với </w:t>
      </w:r>
      <w:r w:rsidRPr="004C1A2F">
        <w:rPr>
          <w:iCs/>
          <w:color w:val="000000"/>
          <w:sz w:val="28"/>
          <w:szCs w:val="28"/>
          <w:lang w:val="fr-FR"/>
        </w:rPr>
        <w:t xml:space="preserve">CSDLQG </w:t>
      </w:r>
      <w:r w:rsidRPr="004C1A2F">
        <w:rPr>
          <w:color w:val="000000"/>
          <w:sz w:val="28"/>
          <w:szCs w:val="28"/>
        </w:rPr>
        <w:t>về XLVPHC</w:t>
      </w:r>
      <w:r>
        <w:rPr>
          <w:rStyle w:val="FootnoteReference"/>
          <w:color w:val="000000"/>
          <w:sz w:val="28"/>
          <w:szCs w:val="28"/>
        </w:rPr>
        <w:footnoteReference w:id="4"/>
      </w:r>
    </w:p>
    <w:p w14:paraId="5A5FAC0A" w14:textId="72AC5D17" w:rsidR="00EC4B25" w:rsidRDefault="00844CAD"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Trên cơ sở nhiệm vụ được giao tại </w:t>
      </w:r>
      <w:r w:rsidRPr="004C1A2F">
        <w:rPr>
          <w:color w:val="000000"/>
          <w:sz w:val="28"/>
          <w:szCs w:val="28"/>
          <w:lang w:eastAsia="ar-SA"/>
        </w:rPr>
        <w:t xml:space="preserve">Nghị quyết </w:t>
      </w:r>
      <w:r>
        <w:rPr>
          <w:color w:val="000000"/>
          <w:sz w:val="28"/>
          <w:szCs w:val="28"/>
          <w:lang w:eastAsia="ar-SA"/>
        </w:rPr>
        <w:t xml:space="preserve">số 71/NQ-CP về việc </w:t>
      </w:r>
      <w:r w:rsidRPr="004C1A2F">
        <w:rPr>
          <w:color w:val="000000"/>
          <w:sz w:val="28"/>
          <w:szCs w:val="28"/>
          <w:lang w:eastAsia="ar-SA"/>
        </w:rPr>
        <w:t>xây dựng CSDL</w:t>
      </w:r>
      <w:r>
        <w:rPr>
          <w:color w:val="000000"/>
          <w:sz w:val="28"/>
          <w:szCs w:val="28"/>
          <w:lang w:eastAsia="ar-SA"/>
        </w:rPr>
        <w:t xml:space="preserve"> về</w:t>
      </w:r>
      <w:r w:rsidRPr="004C1A2F">
        <w:rPr>
          <w:color w:val="000000"/>
          <w:sz w:val="28"/>
          <w:szCs w:val="28"/>
          <w:lang w:eastAsia="ar-SA"/>
        </w:rPr>
        <w:t xml:space="preserve"> </w:t>
      </w:r>
      <w:r>
        <w:rPr>
          <w:color w:val="000000"/>
          <w:sz w:val="28"/>
          <w:szCs w:val="28"/>
          <w:lang w:eastAsia="ar-SA"/>
        </w:rPr>
        <w:t>XLVPHC trong Công an nhân dân (</w:t>
      </w:r>
      <w:r w:rsidRPr="004C1A2F">
        <w:rPr>
          <w:color w:val="000000"/>
          <w:sz w:val="28"/>
          <w:szCs w:val="28"/>
          <w:lang w:eastAsia="ar-SA"/>
        </w:rPr>
        <w:t>thời hạn hoàn thành là tháng</w:t>
      </w:r>
      <w:r>
        <w:rPr>
          <w:color w:val="000000"/>
          <w:sz w:val="28"/>
          <w:szCs w:val="28"/>
          <w:lang w:eastAsia="ar-SA"/>
        </w:rPr>
        <w:t xml:space="preserve"> 12/2025)</w:t>
      </w:r>
      <w:r w:rsidRPr="004C1A2F">
        <w:rPr>
          <w:color w:val="000000"/>
          <w:sz w:val="28"/>
          <w:szCs w:val="28"/>
          <w:lang w:eastAsia="ar-SA"/>
        </w:rPr>
        <w:t>, hiện nay, CSDL về XLVPHC của Bộ Công an</w:t>
      </w:r>
      <w:r>
        <w:rPr>
          <w:color w:val="000000"/>
          <w:sz w:val="28"/>
          <w:szCs w:val="28"/>
          <w:lang w:eastAsia="ar-SA"/>
        </w:rPr>
        <w:t xml:space="preserve"> đang</w:t>
      </w:r>
      <w:r w:rsidRPr="004C1A2F">
        <w:rPr>
          <w:color w:val="000000"/>
          <w:sz w:val="28"/>
          <w:szCs w:val="28"/>
          <w:lang w:eastAsia="ar-SA"/>
        </w:rPr>
        <w:t xml:space="preserve"> được xây dựng theo mô hình tích hợp, kết nối, đồng bộ dữ liệu, thông tin về </w:t>
      </w:r>
      <w:r w:rsidR="00DB0F78">
        <w:rPr>
          <w:color w:val="000000"/>
          <w:sz w:val="28"/>
          <w:szCs w:val="28"/>
          <w:lang w:eastAsia="ar-SA"/>
        </w:rPr>
        <w:t>XLVPHC</w:t>
      </w:r>
      <w:r w:rsidRPr="004C1A2F">
        <w:rPr>
          <w:color w:val="000000"/>
          <w:sz w:val="28"/>
          <w:szCs w:val="28"/>
          <w:lang w:eastAsia="ar-SA"/>
        </w:rPr>
        <w:t xml:space="preserve"> từ các CSDL chuyên ngành đã có của ngành Công an; đồng thời cho phép nhập dữ liệu trực tiếp đối với các đơn vị chưa xây dựng CSDL chuyên ngành và bảo đảm kết nối, tích hợp dữ liệu với CSDLQG về XLVPHC. Ngoài ra, việc xây dựng CSDL về XLVPHC của Bộ Công an còn nhằm mục tiêu quản lý, theo dõi, thống kê,… các thông tin đặc thù thuộc các lĩnh vực chuyên ngành, phục vụ hoạt động nghiệp vụ và quản lý nhà nước của ngành Công an</w:t>
      </w:r>
      <w:r>
        <w:rPr>
          <w:color w:val="000000"/>
          <w:sz w:val="28"/>
          <w:szCs w:val="28"/>
          <w:lang w:eastAsia="ar-SA"/>
        </w:rPr>
        <w:t xml:space="preserve"> (dữ liệu XLVPHC </w:t>
      </w:r>
      <w:r w:rsidRPr="00D04752">
        <w:rPr>
          <w:sz w:val="28"/>
          <w:szCs w:val="28"/>
        </w:rPr>
        <w:t>do lực lượng Công an nhân dân thực hiện</w:t>
      </w:r>
      <w:r>
        <w:rPr>
          <w:color w:val="000000"/>
          <w:sz w:val="28"/>
          <w:szCs w:val="28"/>
          <w:lang w:eastAsia="ar-SA"/>
        </w:rPr>
        <w:t xml:space="preserve"> chiếm </w:t>
      </w:r>
      <w:r w:rsidRPr="00D04752">
        <w:rPr>
          <w:sz w:val="28"/>
          <w:szCs w:val="28"/>
        </w:rPr>
        <w:t>phần lớn</w:t>
      </w:r>
      <w:r>
        <w:rPr>
          <w:sz w:val="28"/>
          <w:szCs w:val="28"/>
        </w:rPr>
        <w:t xml:space="preserve"> (trên 80%) dữ liệu trong CSDLQG về XLVPHC)</w:t>
      </w:r>
      <w:r>
        <w:rPr>
          <w:rStyle w:val="FootnoteReference"/>
          <w:sz w:val="28"/>
          <w:szCs w:val="28"/>
        </w:rPr>
        <w:footnoteReference w:id="5"/>
      </w:r>
      <w:r w:rsidRPr="004C1A2F">
        <w:rPr>
          <w:color w:val="000000"/>
          <w:sz w:val="28"/>
          <w:szCs w:val="28"/>
          <w:lang w:eastAsia="ar-SA"/>
        </w:rPr>
        <w:t xml:space="preserve">. </w:t>
      </w:r>
    </w:p>
    <w:p w14:paraId="76BBC5FA" w14:textId="16DB08B6" w:rsidR="00EC4B25" w:rsidRDefault="00844CAD"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iCs/>
          <w:color w:val="000000"/>
          <w:sz w:val="28"/>
          <w:szCs w:val="28"/>
          <w:lang w:val="da-DK"/>
        </w:rPr>
      </w:pPr>
      <w:r w:rsidRPr="00C048D2">
        <w:rPr>
          <w:color w:val="000000"/>
          <w:sz w:val="28"/>
          <w:szCs w:val="28"/>
          <w:lang w:eastAsia="ar-SA"/>
        </w:rPr>
        <w:lastRenderedPageBreak/>
        <w:t xml:space="preserve">Trên cơ sở thực tiễn triển khai nhiệm vụ xây dựng CSDLQG về XLVPHC, kiến nghị của Đoàn công tác của Ban Chỉ đạo Trung ương (Nhóm công tác số 3) đối với Bộ Tư pháp tại Biên bản ngày 22/7/2025, kết quả phối hợp, trao đổi giữa </w:t>
      </w:r>
      <w:r>
        <w:rPr>
          <w:color w:val="000000"/>
          <w:sz w:val="28"/>
          <w:szCs w:val="28"/>
          <w:lang w:eastAsia="ar-SA"/>
        </w:rPr>
        <w:t xml:space="preserve">các đơn vị có liên quan của </w:t>
      </w:r>
      <w:r w:rsidRPr="00C048D2">
        <w:rPr>
          <w:color w:val="000000"/>
          <w:sz w:val="28"/>
          <w:szCs w:val="28"/>
          <w:lang w:eastAsia="ar-SA"/>
        </w:rPr>
        <w:t>Bộ Tư pháp và Bộ Công an và quán triệt chỉ đạo về việc “</w:t>
      </w:r>
      <w:r w:rsidRPr="00C048D2">
        <w:rPr>
          <w:i/>
          <w:color w:val="000000"/>
          <w:sz w:val="28"/>
          <w:szCs w:val="28"/>
          <w:lang w:eastAsia="ar-SA"/>
        </w:rPr>
        <w:t>Đầu tư xây dựng phần mềm dùng chung, xuyên suốt từ Trung ương đến cơ sở cho các CSDL chưa có, nhằm thống nhất quy trình và nâng cao hiệu quả khai thác dữ liệu. Hoàn thành theo kế hoạch thống nhất với Bộ Công an</w:t>
      </w:r>
      <w:r w:rsidRPr="00C048D2">
        <w:rPr>
          <w:color w:val="000000"/>
          <w:sz w:val="28"/>
          <w:szCs w:val="28"/>
          <w:lang w:eastAsia="ar-SA"/>
        </w:rPr>
        <w:t>”</w:t>
      </w:r>
      <w:r w:rsidRPr="00C048D2">
        <w:rPr>
          <w:rStyle w:val="FootnoteReference"/>
          <w:color w:val="000000"/>
          <w:sz w:val="28"/>
          <w:szCs w:val="28"/>
          <w:lang w:eastAsia="ar-SA"/>
        </w:rPr>
        <w:footnoteReference w:id="6"/>
      </w:r>
      <w:r w:rsidRPr="00C048D2">
        <w:rPr>
          <w:iCs/>
          <w:color w:val="000000"/>
          <w:sz w:val="28"/>
          <w:szCs w:val="28"/>
          <w:lang w:val="da-DK"/>
        </w:rPr>
        <w:t>, Bộ Tư pháp kiến nghị Ban Chỉ đạo Trung ương</w:t>
      </w:r>
      <w:r>
        <w:rPr>
          <w:iCs/>
          <w:color w:val="000000"/>
          <w:sz w:val="28"/>
          <w:szCs w:val="28"/>
          <w:lang w:val="da-DK"/>
        </w:rPr>
        <w:t xml:space="preserve"> và Chính phủ</w:t>
      </w:r>
      <w:r w:rsidRPr="00C048D2">
        <w:rPr>
          <w:iCs/>
          <w:color w:val="000000"/>
          <w:sz w:val="28"/>
          <w:szCs w:val="28"/>
          <w:lang w:val="da-DK"/>
        </w:rPr>
        <w:t xml:space="preserve"> xem xét, chuyển giao </w:t>
      </w:r>
      <w:r>
        <w:rPr>
          <w:iCs/>
          <w:color w:val="000000"/>
          <w:sz w:val="28"/>
          <w:szCs w:val="28"/>
          <w:lang w:val="da-DK"/>
        </w:rPr>
        <w:t xml:space="preserve">sang </w:t>
      </w:r>
      <w:r w:rsidRPr="00C048D2">
        <w:rPr>
          <w:iCs/>
          <w:color w:val="000000"/>
          <w:sz w:val="28"/>
          <w:szCs w:val="28"/>
          <w:lang w:val="da-DK"/>
        </w:rPr>
        <w:t xml:space="preserve">Bộ Công an chủ trì </w:t>
      </w:r>
      <w:r>
        <w:rPr>
          <w:iCs/>
          <w:color w:val="000000"/>
          <w:sz w:val="28"/>
          <w:szCs w:val="28"/>
          <w:lang w:val="da-DK"/>
        </w:rPr>
        <w:t xml:space="preserve">nhiệm vụ </w:t>
      </w:r>
      <w:r w:rsidRPr="00C048D2">
        <w:rPr>
          <w:iCs/>
          <w:color w:val="000000"/>
          <w:sz w:val="28"/>
          <w:szCs w:val="28"/>
          <w:lang w:val="da-DK"/>
        </w:rPr>
        <w:t>xây dựng CSDLQG về XLVPHC</w:t>
      </w:r>
      <w:r w:rsidR="0029784C">
        <w:rPr>
          <w:iCs/>
          <w:color w:val="000000"/>
          <w:sz w:val="28"/>
          <w:szCs w:val="28"/>
          <w:lang w:val="da-DK"/>
        </w:rPr>
        <w:t xml:space="preserve"> (theo Văn bản số 5560/BTP-KTVB&amp;QLXLVPHC ngày 09/9/2025).</w:t>
      </w:r>
    </w:p>
    <w:p w14:paraId="303BA8FC" w14:textId="5CDB6A10" w:rsidR="00EC4B25" w:rsidRDefault="00844CAD"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i/>
          <w:color w:val="000000"/>
          <w:sz w:val="28"/>
          <w:szCs w:val="28"/>
          <w:lang w:eastAsia="ar-SA"/>
        </w:rPr>
      </w:pPr>
      <w:r>
        <w:rPr>
          <w:iCs/>
          <w:color w:val="000000"/>
          <w:sz w:val="28"/>
          <w:szCs w:val="28"/>
          <w:lang w:val="da-DK"/>
        </w:rPr>
        <w:t>Ngày 03/10/2025, Văn phòng Ban chấp hành Trung ương đã có Văn bản số 18082-CV/VPTW về việc thông báo ý kiến của Thường trực Ban chỉ đạo đối với đề xuất của Bộ Tư pháp về việc chuyển giao nhiệm vụ xây dựng cơ sở dữ liệu về xử lý vi phạm hành chính sang Bộ Công an, cụ thể:</w:t>
      </w:r>
      <w:r w:rsidR="00EC4B25">
        <w:rPr>
          <w:iCs/>
          <w:color w:val="000000"/>
          <w:sz w:val="28"/>
          <w:szCs w:val="28"/>
          <w:lang w:val="da-DK"/>
        </w:rPr>
        <w:t xml:space="preserve"> </w:t>
      </w:r>
      <w:r w:rsidR="00EC4B25" w:rsidRPr="00C048D2">
        <w:rPr>
          <w:color w:val="000000"/>
          <w:sz w:val="28"/>
          <w:szCs w:val="28"/>
          <w:lang w:eastAsia="ar-SA"/>
        </w:rPr>
        <w:t>“</w:t>
      </w:r>
      <w:r w:rsidR="00EC4B25">
        <w:rPr>
          <w:i/>
          <w:color w:val="000000"/>
          <w:sz w:val="28"/>
          <w:szCs w:val="28"/>
          <w:lang w:eastAsia="ar-SA"/>
        </w:rPr>
        <w:t>1. Thống nhất về đề xuất của B</w:t>
      </w:r>
      <w:r w:rsidR="00EC4B25" w:rsidRPr="00EC4B25">
        <w:rPr>
          <w:i/>
          <w:color w:val="000000"/>
          <w:sz w:val="28"/>
          <w:szCs w:val="28"/>
          <w:lang w:eastAsia="ar-SA"/>
        </w:rPr>
        <w:t xml:space="preserve">ộ </w:t>
      </w:r>
      <w:r w:rsidR="00DB0F78">
        <w:rPr>
          <w:i/>
          <w:color w:val="000000"/>
          <w:sz w:val="28"/>
          <w:szCs w:val="28"/>
          <w:lang w:eastAsia="ar-SA"/>
        </w:rPr>
        <w:t>T</w:t>
      </w:r>
      <w:r w:rsidR="00EC4B25" w:rsidRPr="00EC4B25">
        <w:rPr>
          <w:i/>
          <w:color w:val="000000"/>
          <w:sz w:val="28"/>
          <w:szCs w:val="28"/>
          <w:lang w:eastAsia="ar-SA"/>
        </w:rPr>
        <w:t xml:space="preserve">ư pháp, tuy nhiên hai </w:t>
      </w:r>
      <w:r w:rsidR="00EC4B25">
        <w:rPr>
          <w:i/>
          <w:color w:val="000000"/>
          <w:sz w:val="28"/>
          <w:szCs w:val="28"/>
          <w:lang w:eastAsia="ar-SA"/>
        </w:rPr>
        <w:t>B</w:t>
      </w:r>
      <w:r w:rsidR="00EC4B25" w:rsidRPr="00EC4B25">
        <w:rPr>
          <w:i/>
          <w:color w:val="000000"/>
          <w:sz w:val="28"/>
          <w:szCs w:val="28"/>
          <w:lang w:eastAsia="ar-SA"/>
        </w:rPr>
        <w:t xml:space="preserve">ộ cần phối hợp </w:t>
      </w:r>
      <w:r w:rsidR="00DB0F78">
        <w:rPr>
          <w:i/>
          <w:color w:val="000000"/>
          <w:sz w:val="28"/>
          <w:szCs w:val="28"/>
          <w:lang w:eastAsia="ar-SA"/>
        </w:rPr>
        <w:t>rà</w:t>
      </w:r>
      <w:r w:rsidR="00EC4B25" w:rsidRPr="00EC4B25">
        <w:rPr>
          <w:i/>
          <w:color w:val="000000"/>
          <w:sz w:val="28"/>
          <w:szCs w:val="28"/>
          <w:lang w:eastAsia="ar-SA"/>
        </w:rPr>
        <w:t xml:space="preserve"> soát, đánh giá các yếu tố tác động </w:t>
      </w:r>
      <w:r w:rsidR="00EC4B25">
        <w:rPr>
          <w:i/>
          <w:color w:val="000000"/>
          <w:sz w:val="28"/>
          <w:szCs w:val="28"/>
          <w:lang w:eastAsia="ar-SA"/>
        </w:rPr>
        <w:t>(</w:t>
      </w:r>
      <w:r w:rsidR="00EC4B25" w:rsidRPr="00EC4B25">
        <w:rPr>
          <w:i/>
          <w:color w:val="000000"/>
          <w:sz w:val="28"/>
          <w:szCs w:val="28"/>
          <w:lang w:eastAsia="ar-SA"/>
        </w:rPr>
        <w:t>về hạ tầng kỹ thuật, phần mềm, cơ sở dữ liệu, phạm vi triển khai, quản lý và vận hành,</w:t>
      </w:r>
      <w:r w:rsidR="00EC4B25">
        <w:rPr>
          <w:i/>
          <w:color w:val="000000"/>
          <w:sz w:val="28"/>
          <w:szCs w:val="28"/>
          <w:lang w:eastAsia="ar-SA"/>
        </w:rPr>
        <w:t>…), tính khả thi và hiệu quả khi chuyển giao nhiệm vụ nói trên giữa hai Bộ</w:t>
      </w:r>
      <w:r w:rsidR="00303B45">
        <w:rPr>
          <w:i/>
          <w:color w:val="000000"/>
          <w:sz w:val="28"/>
          <w:szCs w:val="28"/>
          <w:lang w:eastAsia="ar-SA"/>
        </w:rPr>
        <w:t>.</w:t>
      </w:r>
    </w:p>
    <w:p w14:paraId="5CBCE7C0" w14:textId="3CF1B919" w:rsidR="00115F4C" w:rsidRDefault="00EC4B25"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EC4B25">
        <w:rPr>
          <w:i/>
          <w:color w:val="000000"/>
          <w:sz w:val="28"/>
          <w:szCs w:val="28"/>
          <w:lang w:eastAsia="ar-SA"/>
        </w:rPr>
        <w:t>2.</w:t>
      </w:r>
      <w:r>
        <w:rPr>
          <w:i/>
          <w:color w:val="000000"/>
          <w:sz w:val="28"/>
          <w:szCs w:val="28"/>
          <w:lang w:eastAsia="ar-SA"/>
        </w:rPr>
        <w:t xml:space="preserve"> Sau khi rà soát và đánh giá, đề nghị hai B</w:t>
      </w:r>
      <w:r w:rsidRPr="00EC4B25">
        <w:rPr>
          <w:i/>
          <w:color w:val="000000"/>
          <w:sz w:val="28"/>
          <w:szCs w:val="28"/>
          <w:lang w:eastAsia="ar-SA"/>
        </w:rPr>
        <w:t>ộ báo cáo cụ thể để Chính phủ xem xét, quyết định, đ</w:t>
      </w:r>
      <w:r>
        <w:rPr>
          <w:i/>
          <w:color w:val="000000"/>
          <w:sz w:val="28"/>
          <w:szCs w:val="28"/>
          <w:lang w:eastAsia="ar-SA"/>
        </w:rPr>
        <w:t>ồng thời nghiên cứu t</w:t>
      </w:r>
      <w:r w:rsidR="00355988">
        <w:rPr>
          <w:i/>
          <w:color w:val="000000"/>
          <w:sz w:val="28"/>
          <w:szCs w:val="28"/>
          <w:lang w:eastAsia="ar-SA"/>
        </w:rPr>
        <w:t xml:space="preserve">ham mưu </w:t>
      </w:r>
      <w:r>
        <w:rPr>
          <w:i/>
          <w:color w:val="000000"/>
          <w:sz w:val="28"/>
          <w:szCs w:val="28"/>
          <w:lang w:eastAsia="ar-SA"/>
        </w:rPr>
        <w:t>Chí</w:t>
      </w:r>
      <w:r w:rsidRPr="00EC4B25">
        <w:rPr>
          <w:i/>
          <w:color w:val="000000"/>
          <w:sz w:val="28"/>
          <w:szCs w:val="28"/>
          <w:lang w:eastAsia="ar-SA"/>
        </w:rPr>
        <w:t xml:space="preserve">nh </w:t>
      </w:r>
      <w:r>
        <w:rPr>
          <w:i/>
          <w:color w:val="000000"/>
          <w:sz w:val="28"/>
          <w:szCs w:val="28"/>
          <w:lang w:eastAsia="ar-SA"/>
        </w:rPr>
        <w:t>phủ ban hành 1 Nghị quyết</w:t>
      </w:r>
      <w:r w:rsidRPr="00EC4B25">
        <w:rPr>
          <w:i/>
          <w:color w:val="000000"/>
          <w:sz w:val="28"/>
          <w:szCs w:val="28"/>
          <w:lang w:eastAsia="ar-SA"/>
        </w:rPr>
        <w:t xml:space="preserve"> về vấn đề này để tháo gỡ hướng mắc v</w:t>
      </w:r>
      <w:r>
        <w:rPr>
          <w:i/>
          <w:color w:val="000000"/>
          <w:sz w:val="28"/>
          <w:szCs w:val="28"/>
          <w:lang w:eastAsia="ar-SA"/>
        </w:rPr>
        <w:t>ề</w:t>
      </w:r>
      <w:r w:rsidRPr="00EC4B25">
        <w:rPr>
          <w:i/>
          <w:color w:val="000000"/>
          <w:sz w:val="28"/>
          <w:szCs w:val="28"/>
          <w:lang w:eastAsia="ar-SA"/>
        </w:rPr>
        <w:t xml:space="preserve"> pháp lý trong khi chưa kịp </w:t>
      </w:r>
      <w:r w:rsidR="0028613F">
        <w:rPr>
          <w:i/>
          <w:color w:val="000000"/>
          <w:sz w:val="28"/>
          <w:szCs w:val="28"/>
          <w:lang w:eastAsia="ar-SA"/>
        </w:rPr>
        <w:t xml:space="preserve">sửa đổi, bổ sung </w:t>
      </w:r>
      <w:r>
        <w:rPr>
          <w:i/>
          <w:color w:val="000000"/>
          <w:sz w:val="28"/>
          <w:szCs w:val="28"/>
          <w:lang w:eastAsia="ar-SA"/>
        </w:rPr>
        <w:t>Luật Xử lý vi phạm hành chính</w:t>
      </w:r>
      <w:r w:rsidR="0029784C">
        <w:rPr>
          <w:color w:val="000000"/>
          <w:sz w:val="28"/>
          <w:szCs w:val="28"/>
          <w:lang w:eastAsia="ar-SA"/>
        </w:rPr>
        <w:t>”.</w:t>
      </w:r>
    </w:p>
    <w:p w14:paraId="7DB8C8EF" w14:textId="66FB2A1C" w:rsidR="008D5CA7" w:rsidRDefault="00BE6DAC"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Ngày</w:t>
      </w:r>
      <w:r w:rsidR="008D5CA7">
        <w:rPr>
          <w:color w:val="000000"/>
          <w:sz w:val="28"/>
          <w:szCs w:val="28"/>
          <w:lang w:eastAsia="ar-SA"/>
        </w:rPr>
        <w:t xml:space="preserve"> 03/10/2025, Văn phòng Chính phủ có Văn bản số 9480/VPCP-KSTT về việc thông ý kiến chỉ đạo của Phó Thủ tướng Chính phủ Nguyễn Chí Dũng về xây dựng CSDLQG về XLVPHC, trong đó </w:t>
      </w:r>
      <w:r w:rsidR="008D5CA7" w:rsidRPr="007D46DE">
        <w:rPr>
          <w:iCs/>
          <w:color w:val="000000"/>
          <w:sz w:val="28"/>
          <w:szCs w:val="28"/>
          <w:lang w:eastAsia="ar-SA"/>
        </w:rPr>
        <w:t>“</w:t>
      </w:r>
      <w:r w:rsidR="008D5CA7">
        <w:rPr>
          <w:i/>
          <w:color w:val="000000"/>
          <w:sz w:val="28"/>
          <w:szCs w:val="28"/>
          <w:lang w:eastAsia="ar-SA"/>
        </w:rPr>
        <w:t>giao Bộ Tư pháp chủ trì, phối hợp với Bộ Công an, Văn phòng Chính phủ khẩn trương hoàn thiện hồ sơ, dự thảo Nghị quyết quy phạm pháp luật của Chính phủ về việc chuyển giao nhiệm vụ chủ trì xây dựng, quản lý Cơ sở dữ liệu quốc gia về xử lý vi phạm hành chín</w:t>
      </w:r>
      <w:r w:rsidR="00740E4E">
        <w:rPr>
          <w:i/>
          <w:color w:val="000000"/>
          <w:sz w:val="28"/>
          <w:szCs w:val="28"/>
          <w:lang w:eastAsia="ar-SA"/>
        </w:rPr>
        <w:t>h</w:t>
      </w:r>
      <w:r w:rsidR="008D5CA7">
        <w:rPr>
          <w:i/>
          <w:color w:val="000000"/>
          <w:sz w:val="28"/>
          <w:szCs w:val="28"/>
          <w:lang w:eastAsia="ar-SA"/>
        </w:rPr>
        <w:t xml:space="preserve"> trình Chính phủ xem xét, ban hành trong tháng 10 năm 2025 theo cơ chế đặc biệt tại khoản 2 Điều 4 Nghị quyết số 206/2025/QH15 của Quốc hội</w:t>
      </w:r>
      <w:r w:rsidR="008D5CA7" w:rsidRPr="007D46DE">
        <w:rPr>
          <w:iCs/>
          <w:color w:val="000000"/>
          <w:sz w:val="28"/>
          <w:szCs w:val="28"/>
          <w:lang w:eastAsia="ar-SA"/>
        </w:rPr>
        <w:t>”</w:t>
      </w:r>
      <w:r w:rsidR="002B4A96" w:rsidRPr="007D46DE">
        <w:rPr>
          <w:iCs/>
          <w:color w:val="000000"/>
          <w:sz w:val="28"/>
          <w:szCs w:val="28"/>
          <w:lang w:eastAsia="ar-SA"/>
        </w:rPr>
        <w:t>.</w:t>
      </w:r>
    </w:p>
    <w:p w14:paraId="3A081322" w14:textId="597C3410" w:rsidR="00D7057E" w:rsidRPr="00D7057E" w:rsidRDefault="00D7057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bCs/>
          <w:i/>
          <w:iCs/>
          <w:color w:val="000000"/>
          <w:sz w:val="28"/>
          <w:szCs w:val="28"/>
          <w:lang w:eastAsia="ar-SA"/>
        </w:rPr>
      </w:pPr>
      <w:r w:rsidRPr="00D7057E">
        <w:rPr>
          <w:b/>
          <w:bCs/>
          <w:i/>
          <w:iCs/>
          <w:color w:val="000000"/>
          <w:sz w:val="28"/>
          <w:szCs w:val="28"/>
          <w:lang w:eastAsia="ar-SA"/>
        </w:rPr>
        <w:t xml:space="preserve">4. Cơ sở áp dụng </w:t>
      </w:r>
      <w:r w:rsidR="004825AE">
        <w:rPr>
          <w:b/>
          <w:bCs/>
          <w:i/>
          <w:iCs/>
          <w:color w:val="000000"/>
          <w:sz w:val="28"/>
          <w:szCs w:val="28"/>
          <w:lang w:eastAsia="ar-SA"/>
        </w:rPr>
        <w:t>quy định</w:t>
      </w:r>
      <w:r w:rsidRPr="00D7057E">
        <w:rPr>
          <w:b/>
          <w:bCs/>
          <w:i/>
          <w:iCs/>
          <w:color w:val="000000"/>
          <w:sz w:val="28"/>
          <w:szCs w:val="28"/>
          <w:lang w:eastAsia="ar-SA"/>
        </w:rPr>
        <w:t xml:space="preserve"> của Nghị quyết số 206/2025/QH15</w:t>
      </w:r>
    </w:p>
    <w:p w14:paraId="4D1ECF51" w14:textId="13763303" w:rsidR="00D7057E" w:rsidRDefault="00D7057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Từ cơ sở pháp lý </w:t>
      </w:r>
      <w:r w:rsidR="00791B2C">
        <w:rPr>
          <w:color w:val="000000"/>
          <w:sz w:val="28"/>
          <w:szCs w:val="28"/>
          <w:lang w:eastAsia="ar-SA"/>
        </w:rPr>
        <w:t xml:space="preserve">nêu </w:t>
      </w:r>
      <w:r>
        <w:rPr>
          <w:color w:val="000000"/>
          <w:sz w:val="28"/>
          <w:szCs w:val="28"/>
          <w:lang w:eastAsia="ar-SA"/>
        </w:rPr>
        <w:t xml:space="preserve">trên, Luật XLVPHC và các văn bản </w:t>
      </w:r>
      <w:r w:rsidR="004825AE">
        <w:rPr>
          <w:color w:val="000000"/>
          <w:sz w:val="28"/>
          <w:szCs w:val="28"/>
          <w:lang w:eastAsia="ar-SA"/>
        </w:rPr>
        <w:t>quy</w:t>
      </w:r>
      <w:r w:rsidR="004825AE">
        <w:rPr>
          <w:color w:val="000000"/>
          <w:sz w:val="28"/>
          <w:szCs w:val="28"/>
          <w:lang w:val="vi-VN" w:eastAsia="ar-SA"/>
        </w:rPr>
        <w:t xml:space="preserve"> định chi tiết</w:t>
      </w:r>
      <w:r>
        <w:rPr>
          <w:color w:val="000000"/>
          <w:sz w:val="28"/>
          <w:szCs w:val="28"/>
          <w:lang w:eastAsia="ar-SA"/>
        </w:rPr>
        <w:t xml:space="preserve"> thi hành </w:t>
      </w:r>
      <w:r w:rsidR="00791B2C" w:rsidRPr="00791B2C">
        <w:rPr>
          <w:color w:val="000000"/>
          <w:sz w:val="28"/>
          <w:szCs w:val="28"/>
          <w:lang w:eastAsia="ar-SA"/>
        </w:rPr>
        <w:t xml:space="preserve">quy định việc xây dựng </w:t>
      </w:r>
      <w:r w:rsidR="00791B2C">
        <w:rPr>
          <w:color w:val="000000"/>
          <w:sz w:val="28"/>
          <w:szCs w:val="28"/>
          <w:lang w:eastAsia="ar-SA"/>
        </w:rPr>
        <w:t>CSDLQG</w:t>
      </w:r>
      <w:r w:rsidR="00791B2C" w:rsidRPr="00791B2C">
        <w:rPr>
          <w:color w:val="000000"/>
          <w:sz w:val="28"/>
          <w:szCs w:val="28"/>
          <w:lang w:eastAsia="ar-SA"/>
        </w:rPr>
        <w:t xml:space="preserve"> về </w:t>
      </w:r>
      <w:r w:rsidR="00791B2C">
        <w:rPr>
          <w:color w:val="000000"/>
          <w:sz w:val="28"/>
          <w:szCs w:val="28"/>
          <w:lang w:eastAsia="ar-SA"/>
        </w:rPr>
        <w:t xml:space="preserve">XLVPHC </w:t>
      </w:r>
      <w:r w:rsidR="00791B2C" w:rsidRPr="00791B2C">
        <w:rPr>
          <w:color w:val="000000"/>
          <w:sz w:val="28"/>
          <w:szCs w:val="28"/>
          <w:lang w:eastAsia="ar-SA"/>
        </w:rPr>
        <w:t>trên cơ sở tích hợp dữ liệu từ các bộ, ngành, địa phương.</w:t>
      </w:r>
      <w:r w:rsidR="00791B2C">
        <w:rPr>
          <w:color w:val="000000"/>
          <w:sz w:val="28"/>
          <w:szCs w:val="28"/>
          <w:lang w:eastAsia="ar-SA"/>
        </w:rPr>
        <w:t xml:space="preserve"> </w:t>
      </w:r>
      <w:r w:rsidR="0077476B">
        <w:rPr>
          <w:color w:val="000000"/>
          <w:sz w:val="28"/>
          <w:szCs w:val="28"/>
          <w:lang w:eastAsia="ar-SA"/>
        </w:rPr>
        <w:t>Quy định này</w:t>
      </w:r>
      <w:r w:rsidR="0077476B" w:rsidRPr="0077476B">
        <w:rPr>
          <w:color w:val="000000"/>
          <w:sz w:val="28"/>
          <w:szCs w:val="28"/>
          <w:lang w:eastAsia="ar-SA"/>
        </w:rPr>
        <w:t xml:space="preserve"> phù hợp với điều kiện hạ tầng công nghệ</w:t>
      </w:r>
      <w:r w:rsidR="007D46DE">
        <w:rPr>
          <w:color w:val="000000"/>
          <w:sz w:val="28"/>
          <w:szCs w:val="28"/>
          <w:lang w:eastAsia="ar-SA"/>
        </w:rPr>
        <w:t xml:space="preserve"> và</w:t>
      </w:r>
      <w:r w:rsidR="007D46DE">
        <w:rPr>
          <w:color w:val="000000"/>
          <w:sz w:val="28"/>
          <w:szCs w:val="28"/>
          <w:lang w:val="vi-VN" w:eastAsia="ar-SA"/>
        </w:rPr>
        <w:t xml:space="preserve"> khả năng bố trí vốn đầu tư</w:t>
      </w:r>
      <w:r w:rsidR="0077476B" w:rsidRPr="0077476B">
        <w:rPr>
          <w:color w:val="000000"/>
          <w:sz w:val="28"/>
          <w:szCs w:val="28"/>
          <w:lang w:eastAsia="ar-SA"/>
        </w:rPr>
        <w:t xml:space="preserve"> tại thời điểm ban hành Luật, nhưng đến nay không </w:t>
      </w:r>
      <w:r w:rsidR="004825AE">
        <w:rPr>
          <w:color w:val="000000"/>
          <w:sz w:val="28"/>
          <w:szCs w:val="28"/>
          <w:lang w:eastAsia="ar-SA"/>
        </w:rPr>
        <w:t>phù</w:t>
      </w:r>
      <w:r w:rsidR="004825AE">
        <w:rPr>
          <w:color w:val="000000"/>
          <w:sz w:val="28"/>
          <w:szCs w:val="28"/>
          <w:lang w:val="vi-VN" w:eastAsia="ar-SA"/>
        </w:rPr>
        <w:t xml:space="preserve"> hợp</w:t>
      </w:r>
      <w:r w:rsidR="0077476B" w:rsidRPr="0077476B">
        <w:rPr>
          <w:color w:val="000000"/>
          <w:sz w:val="28"/>
          <w:szCs w:val="28"/>
          <w:lang w:eastAsia="ar-SA"/>
        </w:rPr>
        <w:t xml:space="preserve"> với chủ trương của Đảng về xây dựng hạ tầng dữ liệu quốc </w:t>
      </w:r>
      <w:r w:rsidR="0077476B" w:rsidRPr="0077476B">
        <w:rPr>
          <w:color w:val="000000"/>
          <w:sz w:val="28"/>
          <w:szCs w:val="28"/>
          <w:lang w:eastAsia="ar-SA"/>
        </w:rPr>
        <w:lastRenderedPageBreak/>
        <w:t>gia tập trung, dùng chung, tích hợp, liên thông trên phạm vi toàn quốc theo tinh thần Nghị quyết số 57-NQ/TW và Kế hoạch số 02-KH/BCĐTW.</w:t>
      </w:r>
    </w:p>
    <w:p w14:paraId="1C021112" w14:textId="5AA3CA7A" w:rsidR="00791B2C" w:rsidRDefault="00673143"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Đồng thời</w:t>
      </w:r>
      <w:r w:rsidR="00791B2C">
        <w:rPr>
          <w:color w:val="000000"/>
          <w:sz w:val="28"/>
          <w:szCs w:val="28"/>
          <w:lang w:eastAsia="ar-SA"/>
        </w:rPr>
        <w:t>, Bộ Công an đang được giao xây dựng CSDL về XLVPHC trong Công an nhân dân (cùng thời hạn hoàn thành với với nhiệm vụ xây dựng CSDLQG về XLVPHC của Bộ Tư pháp). Với khối lượng dữ liệu chi</w:t>
      </w:r>
      <w:r w:rsidR="007D46DE">
        <w:rPr>
          <w:color w:val="000000"/>
          <w:sz w:val="28"/>
          <w:szCs w:val="28"/>
          <w:lang w:eastAsia="ar-SA"/>
        </w:rPr>
        <w:t>ế</w:t>
      </w:r>
      <w:r w:rsidR="00791B2C">
        <w:rPr>
          <w:color w:val="000000"/>
          <w:sz w:val="28"/>
          <w:szCs w:val="28"/>
          <w:lang w:eastAsia="ar-SA"/>
        </w:rPr>
        <w:t xml:space="preserve">m khoảng 80% </w:t>
      </w:r>
      <w:r w:rsidR="00791B2C" w:rsidRPr="00791B2C">
        <w:rPr>
          <w:color w:val="000000"/>
          <w:sz w:val="28"/>
          <w:szCs w:val="28"/>
          <w:lang w:eastAsia="ar-SA"/>
        </w:rPr>
        <w:t>tổng số vụ việc vi phạm hành chính toàn quốc</w:t>
      </w:r>
      <w:r w:rsidR="00791B2C">
        <w:rPr>
          <w:color w:val="000000"/>
          <w:sz w:val="28"/>
          <w:szCs w:val="28"/>
          <w:lang w:eastAsia="ar-SA"/>
        </w:rPr>
        <w:t xml:space="preserve">, nếu </w:t>
      </w:r>
      <w:r w:rsidR="00791B2C" w:rsidRPr="00791B2C">
        <w:rPr>
          <w:color w:val="000000"/>
          <w:sz w:val="28"/>
          <w:szCs w:val="28"/>
          <w:lang w:eastAsia="ar-SA"/>
        </w:rPr>
        <w:t>tiếp tục thực hiện song song hai hệ thống cơ sở dữ liệu (một</w:t>
      </w:r>
      <w:r w:rsidR="0077476B">
        <w:rPr>
          <w:color w:val="000000"/>
          <w:sz w:val="28"/>
          <w:szCs w:val="28"/>
          <w:lang w:eastAsia="ar-SA"/>
        </w:rPr>
        <w:t xml:space="preserve"> CSDLQG</w:t>
      </w:r>
      <w:r w:rsidR="00791B2C" w:rsidRPr="00791B2C">
        <w:rPr>
          <w:color w:val="000000"/>
          <w:sz w:val="28"/>
          <w:szCs w:val="28"/>
          <w:lang w:eastAsia="ar-SA"/>
        </w:rPr>
        <w:t xml:space="preserve"> của Bộ Tư pháp, một </w:t>
      </w:r>
      <w:r w:rsidR="0077476B">
        <w:rPr>
          <w:color w:val="000000"/>
          <w:sz w:val="28"/>
          <w:szCs w:val="28"/>
          <w:lang w:eastAsia="ar-SA"/>
        </w:rPr>
        <w:t xml:space="preserve">CSDL </w:t>
      </w:r>
      <w:r w:rsidR="00791B2C" w:rsidRPr="00791B2C">
        <w:rPr>
          <w:color w:val="000000"/>
          <w:sz w:val="28"/>
          <w:szCs w:val="28"/>
          <w:lang w:eastAsia="ar-SA"/>
        </w:rPr>
        <w:t xml:space="preserve">của Bộ Công an) </w:t>
      </w:r>
      <w:r>
        <w:rPr>
          <w:color w:val="000000"/>
          <w:sz w:val="28"/>
          <w:szCs w:val="28"/>
          <w:lang w:eastAsia="ar-SA"/>
        </w:rPr>
        <w:t>có thể</w:t>
      </w:r>
      <w:r w:rsidR="00791B2C" w:rsidRPr="00791B2C">
        <w:rPr>
          <w:color w:val="000000"/>
          <w:sz w:val="28"/>
          <w:szCs w:val="28"/>
          <w:lang w:eastAsia="ar-SA"/>
        </w:rPr>
        <w:t xml:space="preserve"> gây phân tán nguồn lực, trùng lặp</w:t>
      </w:r>
      <w:r w:rsidR="0077476B">
        <w:rPr>
          <w:color w:val="000000"/>
          <w:sz w:val="28"/>
          <w:szCs w:val="28"/>
          <w:lang w:eastAsia="ar-SA"/>
        </w:rPr>
        <w:t xml:space="preserve"> trong</w:t>
      </w:r>
      <w:r w:rsidR="00791B2C" w:rsidRPr="00791B2C">
        <w:rPr>
          <w:color w:val="000000"/>
          <w:sz w:val="28"/>
          <w:szCs w:val="28"/>
          <w:lang w:eastAsia="ar-SA"/>
        </w:rPr>
        <w:t xml:space="preserve"> đầu tư và khó bảo đảm tính</w:t>
      </w:r>
      <w:r w:rsidR="0077476B">
        <w:rPr>
          <w:color w:val="000000"/>
          <w:sz w:val="28"/>
          <w:szCs w:val="28"/>
          <w:lang w:eastAsia="ar-SA"/>
        </w:rPr>
        <w:t xml:space="preserve"> </w:t>
      </w:r>
      <w:r w:rsidR="00791B2C" w:rsidRPr="00791B2C">
        <w:rPr>
          <w:color w:val="000000"/>
          <w:sz w:val="28"/>
          <w:szCs w:val="28"/>
          <w:lang w:eastAsia="ar-SA"/>
        </w:rPr>
        <w:t xml:space="preserve">thống nhất, </w:t>
      </w:r>
      <w:r w:rsidR="0077476B">
        <w:rPr>
          <w:color w:val="000000"/>
          <w:sz w:val="28"/>
          <w:szCs w:val="28"/>
          <w:lang w:eastAsia="ar-SA"/>
        </w:rPr>
        <w:t>dùng chung</w:t>
      </w:r>
      <w:r w:rsidR="00791B2C" w:rsidRPr="00791B2C">
        <w:rPr>
          <w:color w:val="000000"/>
          <w:sz w:val="28"/>
          <w:szCs w:val="28"/>
          <w:lang w:eastAsia="ar-SA"/>
        </w:rPr>
        <w:t xml:space="preserve"> của dữ liệu quốc gia.</w:t>
      </w:r>
      <w:r w:rsidR="0077476B">
        <w:rPr>
          <w:color w:val="000000"/>
          <w:sz w:val="28"/>
          <w:szCs w:val="28"/>
          <w:lang w:eastAsia="ar-SA"/>
        </w:rPr>
        <w:t xml:space="preserve"> </w:t>
      </w:r>
    </w:p>
    <w:p w14:paraId="32C9E700" w14:textId="388FA6D3" w:rsidR="0077476B" w:rsidRDefault="0077476B"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77476B">
        <w:rPr>
          <w:color w:val="000000"/>
          <w:sz w:val="28"/>
          <w:szCs w:val="28"/>
          <w:lang w:eastAsia="ar-SA"/>
        </w:rPr>
        <w:t>Trên cơ sở đó, việc giao Bộ Công an chủ trì xây dựng và quản lý CSDLQG về XLVPHC là phù hợp với thực tiễn, đáp ứng yêu cầu quản trị dữ liệu thống nhất trên phạm vi toàn quốc,</w:t>
      </w:r>
      <w:r w:rsidR="00907F5B" w:rsidRPr="00907F5B">
        <w:t xml:space="preserve"> </w:t>
      </w:r>
      <w:r w:rsidR="00907F5B" w:rsidRPr="00907F5B">
        <w:rPr>
          <w:color w:val="000000"/>
          <w:sz w:val="28"/>
          <w:szCs w:val="28"/>
          <w:lang w:eastAsia="ar-SA"/>
        </w:rPr>
        <w:t xml:space="preserve">tận dụng </w:t>
      </w:r>
      <w:r w:rsidR="00907F5B">
        <w:rPr>
          <w:color w:val="000000"/>
          <w:sz w:val="28"/>
          <w:szCs w:val="28"/>
          <w:lang w:eastAsia="ar-SA"/>
        </w:rPr>
        <w:t xml:space="preserve">được </w:t>
      </w:r>
      <w:r w:rsidR="00907F5B" w:rsidRPr="00907F5B">
        <w:rPr>
          <w:color w:val="000000"/>
          <w:sz w:val="28"/>
          <w:szCs w:val="28"/>
          <w:lang w:eastAsia="ar-SA"/>
        </w:rPr>
        <w:t>nguồn lực, hạ tầng, dữ liệu sẵn có và năng lực bảo đảm an ninh, an toàn hệ thống thông tin của Bộ Công an</w:t>
      </w:r>
      <w:r w:rsidR="00907F5B">
        <w:rPr>
          <w:color w:val="000000"/>
          <w:sz w:val="28"/>
          <w:szCs w:val="28"/>
          <w:lang w:eastAsia="ar-SA"/>
        </w:rPr>
        <w:t>;</w:t>
      </w:r>
      <w:r w:rsidRPr="0077476B">
        <w:rPr>
          <w:color w:val="000000"/>
          <w:sz w:val="28"/>
          <w:szCs w:val="28"/>
          <w:lang w:eastAsia="ar-SA"/>
        </w:rPr>
        <w:t xml:space="preserve"> đồng thời</w:t>
      </w:r>
      <w:r w:rsidR="00907F5B">
        <w:rPr>
          <w:color w:val="000000"/>
          <w:sz w:val="28"/>
          <w:szCs w:val="28"/>
          <w:lang w:eastAsia="ar-SA"/>
        </w:rPr>
        <w:t>,</w:t>
      </w:r>
      <w:r w:rsidRPr="0077476B">
        <w:rPr>
          <w:color w:val="000000"/>
          <w:sz w:val="28"/>
          <w:szCs w:val="28"/>
          <w:lang w:eastAsia="ar-SA"/>
        </w:rPr>
        <w:t xml:space="preserve"> bảo đảm</w:t>
      </w:r>
      <w:r w:rsidR="00907F5B">
        <w:rPr>
          <w:color w:val="000000"/>
          <w:sz w:val="28"/>
          <w:szCs w:val="28"/>
          <w:lang w:eastAsia="ar-SA"/>
        </w:rPr>
        <w:t xml:space="preserve"> đẩy nhanh,</w:t>
      </w:r>
      <w:r w:rsidRPr="0077476B">
        <w:rPr>
          <w:color w:val="000000"/>
          <w:sz w:val="28"/>
          <w:szCs w:val="28"/>
          <w:lang w:eastAsia="ar-SA"/>
        </w:rPr>
        <w:t xml:space="preserve"> thực hiện đúng chủ trương của Đảng về phát triển hạ tầng dữ liệu dùng chung, thống nhất. </w:t>
      </w:r>
      <w:r w:rsidR="00480449">
        <w:rPr>
          <w:color w:val="000000"/>
          <w:sz w:val="28"/>
          <w:szCs w:val="28"/>
          <w:lang w:eastAsia="ar-SA"/>
        </w:rPr>
        <w:t>Bên cạnh đó, v</w:t>
      </w:r>
      <w:r w:rsidR="00480449" w:rsidRPr="00480449">
        <w:rPr>
          <w:color w:val="000000"/>
          <w:sz w:val="28"/>
          <w:szCs w:val="28"/>
          <w:lang w:eastAsia="ar-SA"/>
        </w:rPr>
        <w:t xml:space="preserve">iệc điều chỉnh đầu mối </w:t>
      </w:r>
      <w:r w:rsidR="00480449">
        <w:rPr>
          <w:color w:val="000000"/>
          <w:sz w:val="28"/>
          <w:szCs w:val="28"/>
          <w:lang w:eastAsia="ar-SA"/>
        </w:rPr>
        <w:t>xây dựng, quản lý này</w:t>
      </w:r>
      <w:r w:rsidR="00480449" w:rsidRPr="00480449">
        <w:rPr>
          <w:color w:val="000000"/>
          <w:sz w:val="28"/>
          <w:szCs w:val="28"/>
          <w:lang w:eastAsia="ar-SA"/>
        </w:rPr>
        <w:t xml:space="preserve"> không ảnh hưởng đến quyền, nghĩa vụ, thủ tục của người dân, doanh nghiệp mà ngược lại, góp phần rút ngắn quy trình, nâng cao chất lượng </w:t>
      </w:r>
      <w:r w:rsidR="00673143">
        <w:rPr>
          <w:color w:val="000000"/>
          <w:sz w:val="28"/>
          <w:szCs w:val="28"/>
          <w:lang w:eastAsia="ar-SA"/>
        </w:rPr>
        <w:t>công tác</w:t>
      </w:r>
      <w:r w:rsidR="00480449" w:rsidRPr="00480449">
        <w:rPr>
          <w:color w:val="000000"/>
          <w:sz w:val="28"/>
          <w:szCs w:val="28"/>
          <w:lang w:eastAsia="ar-SA"/>
        </w:rPr>
        <w:t xml:space="preserve"> và hiệu quả quản lý.</w:t>
      </w:r>
      <w:r w:rsidR="00480449">
        <w:rPr>
          <w:color w:val="000000"/>
          <w:sz w:val="28"/>
          <w:szCs w:val="28"/>
          <w:lang w:eastAsia="ar-SA"/>
        </w:rPr>
        <w:t xml:space="preserve"> </w:t>
      </w:r>
      <w:r w:rsidRPr="0077476B">
        <w:rPr>
          <w:color w:val="000000"/>
          <w:sz w:val="28"/>
          <w:szCs w:val="28"/>
          <w:lang w:eastAsia="ar-SA"/>
        </w:rPr>
        <w:t xml:space="preserve">Tuy nhiên, do Luật XLVPHC hiện hành và các văn bản quy định chi tiết vẫn đang giao Bộ Tư pháp là cơ quan chủ trì thực hiện nhiệm vụ này, nên để bảo đảm cơ sở pháp lý cho việc chuyển giao </w:t>
      </w:r>
      <w:r>
        <w:rPr>
          <w:color w:val="000000"/>
          <w:sz w:val="28"/>
          <w:szCs w:val="28"/>
          <w:lang w:eastAsia="ar-SA"/>
        </w:rPr>
        <w:t>nhiệm v</w:t>
      </w:r>
      <w:r w:rsidR="007D46DE">
        <w:rPr>
          <w:color w:val="000000"/>
          <w:sz w:val="28"/>
          <w:szCs w:val="28"/>
          <w:lang w:val="vi-VN" w:eastAsia="ar-SA"/>
        </w:rPr>
        <w:t>ụ</w:t>
      </w:r>
      <w:r>
        <w:rPr>
          <w:color w:val="000000"/>
          <w:sz w:val="28"/>
          <w:szCs w:val="28"/>
          <w:lang w:eastAsia="ar-SA"/>
        </w:rPr>
        <w:t xml:space="preserve"> xây dựng và quản lý CSDLQG về XLVPHC, </w:t>
      </w:r>
      <w:r w:rsidRPr="0077476B">
        <w:rPr>
          <w:color w:val="000000"/>
          <w:sz w:val="28"/>
          <w:szCs w:val="28"/>
          <w:lang w:eastAsia="ar-SA"/>
        </w:rPr>
        <w:t xml:space="preserve">việc ban hành Nghị quyết của Chính phủ </w:t>
      </w:r>
      <w:r>
        <w:rPr>
          <w:color w:val="000000"/>
          <w:sz w:val="28"/>
          <w:szCs w:val="28"/>
          <w:lang w:eastAsia="ar-SA"/>
        </w:rPr>
        <w:t xml:space="preserve">căn cứ </w:t>
      </w:r>
      <w:r w:rsidRPr="0077476B">
        <w:rPr>
          <w:color w:val="000000"/>
          <w:sz w:val="28"/>
          <w:szCs w:val="28"/>
          <w:lang w:eastAsia="ar-SA"/>
        </w:rPr>
        <w:t xml:space="preserve">quy định tại khoản 3 Điều 2 Nghị quyết số 206/2025/QH15 là rất cần thiết. Đây là giải pháp thể chế linh hoạt và </w:t>
      </w:r>
      <w:r>
        <w:rPr>
          <w:color w:val="000000"/>
          <w:sz w:val="28"/>
          <w:szCs w:val="28"/>
          <w:lang w:eastAsia="ar-SA"/>
        </w:rPr>
        <w:t>phù hợp bối cảnh hiện nay</w:t>
      </w:r>
      <w:r w:rsidRPr="0077476B">
        <w:rPr>
          <w:color w:val="000000"/>
          <w:sz w:val="28"/>
          <w:szCs w:val="28"/>
          <w:lang w:eastAsia="ar-SA"/>
        </w:rPr>
        <w:t xml:space="preserve">, nhằm tháo gỡ </w:t>
      </w:r>
      <w:r w:rsidR="004825AE">
        <w:rPr>
          <w:color w:val="000000"/>
          <w:sz w:val="28"/>
          <w:szCs w:val="28"/>
          <w:lang w:eastAsia="ar-SA"/>
        </w:rPr>
        <w:t>khó</w:t>
      </w:r>
      <w:r w:rsidR="004825AE">
        <w:rPr>
          <w:color w:val="000000"/>
          <w:sz w:val="28"/>
          <w:szCs w:val="28"/>
          <w:lang w:val="vi-VN" w:eastAsia="ar-SA"/>
        </w:rPr>
        <w:t xml:space="preserve"> khăn</w:t>
      </w:r>
      <w:r w:rsidRPr="0077476B">
        <w:rPr>
          <w:color w:val="000000"/>
          <w:sz w:val="28"/>
          <w:szCs w:val="28"/>
          <w:lang w:eastAsia="ar-SA"/>
        </w:rPr>
        <w:t xml:space="preserve"> do quy định</w:t>
      </w:r>
      <w:r w:rsidR="004825AE">
        <w:rPr>
          <w:color w:val="000000"/>
          <w:sz w:val="28"/>
          <w:szCs w:val="28"/>
          <w:lang w:val="vi-VN" w:eastAsia="ar-SA"/>
        </w:rPr>
        <w:t xml:space="preserve"> của pháp luật</w:t>
      </w:r>
      <w:r w:rsidRPr="0077476B">
        <w:rPr>
          <w:color w:val="000000"/>
          <w:sz w:val="28"/>
          <w:szCs w:val="28"/>
          <w:lang w:eastAsia="ar-SA"/>
        </w:rPr>
        <w:t>,</w:t>
      </w:r>
      <w:r>
        <w:rPr>
          <w:color w:val="000000"/>
          <w:sz w:val="28"/>
          <w:szCs w:val="28"/>
          <w:lang w:eastAsia="ar-SA"/>
        </w:rPr>
        <w:t xml:space="preserve"> tránh lãng phí,</w:t>
      </w:r>
      <w:r w:rsidRPr="0077476B">
        <w:rPr>
          <w:color w:val="000000"/>
          <w:sz w:val="28"/>
          <w:szCs w:val="28"/>
          <w:lang w:eastAsia="ar-SA"/>
        </w:rPr>
        <w:t xml:space="preserve"> thúc đẩy đổi mới sáng tạo, nâng cao hiệu quả quản lý nhà nước trong </w:t>
      </w:r>
      <w:r>
        <w:rPr>
          <w:color w:val="000000"/>
          <w:sz w:val="28"/>
          <w:szCs w:val="28"/>
          <w:lang w:eastAsia="ar-SA"/>
        </w:rPr>
        <w:t xml:space="preserve">giai đoạn </w:t>
      </w:r>
      <w:r w:rsidR="00673143">
        <w:rPr>
          <w:color w:val="000000"/>
          <w:sz w:val="28"/>
          <w:szCs w:val="28"/>
          <w:lang w:eastAsia="ar-SA"/>
        </w:rPr>
        <w:t xml:space="preserve">hiện </w:t>
      </w:r>
      <w:r>
        <w:rPr>
          <w:color w:val="000000"/>
          <w:sz w:val="28"/>
          <w:szCs w:val="28"/>
          <w:lang w:eastAsia="ar-SA"/>
        </w:rPr>
        <w:t>n</w:t>
      </w:r>
      <w:r w:rsidR="00673143">
        <w:rPr>
          <w:color w:val="000000"/>
          <w:sz w:val="28"/>
          <w:szCs w:val="28"/>
          <w:lang w:eastAsia="ar-SA"/>
        </w:rPr>
        <w:t>a</w:t>
      </w:r>
      <w:r>
        <w:rPr>
          <w:color w:val="000000"/>
          <w:sz w:val="28"/>
          <w:szCs w:val="28"/>
          <w:lang w:eastAsia="ar-SA"/>
        </w:rPr>
        <w:t>y.</w:t>
      </w:r>
    </w:p>
    <w:p w14:paraId="5665C526" w14:textId="15425706"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1E5ED6">
        <w:rPr>
          <w:b/>
          <w:color w:val="000000"/>
          <w:sz w:val="28"/>
          <w:szCs w:val="28"/>
          <w:lang w:eastAsia="ar-SA"/>
        </w:rPr>
        <w:t>II. MỤC ĐÍCH BAN HÀNH, QUAN ĐIỂM XÂY DỰNG NGHỊ QUYẾT</w:t>
      </w:r>
    </w:p>
    <w:p w14:paraId="53D9964D" w14:textId="05053B82"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1E5ED6">
        <w:rPr>
          <w:b/>
          <w:color w:val="000000"/>
          <w:sz w:val="28"/>
          <w:szCs w:val="28"/>
          <w:lang w:eastAsia="ar-SA"/>
        </w:rPr>
        <w:t>1. Mục đích xây dựng Nghị quyết</w:t>
      </w:r>
    </w:p>
    <w:p w14:paraId="67CA0C0D" w14:textId="2BF5E351"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1E5ED6">
        <w:rPr>
          <w:color w:val="000000"/>
          <w:sz w:val="28"/>
          <w:szCs w:val="28"/>
          <w:lang w:eastAsia="ar-SA"/>
        </w:rPr>
        <w:t xml:space="preserve">Ban hành Nghị quyết về xây dựng, quản lý </w:t>
      </w:r>
      <w:r w:rsidR="00A0192F" w:rsidRPr="00844CAD">
        <w:rPr>
          <w:color w:val="000000"/>
          <w:sz w:val="28"/>
          <w:szCs w:val="28"/>
        </w:rPr>
        <w:t>CSDL</w:t>
      </w:r>
      <w:r w:rsidR="00A0192F">
        <w:rPr>
          <w:color w:val="000000"/>
          <w:sz w:val="28"/>
          <w:szCs w:val="28"/>
        </w:rPr>
        <w:t>QG</w:t>
      </w:r>
      <w:r w:rsidR="00A0192F" w:rsidRPr="00844CAD">
        <w:rPr>
          <w:color w:val="000000"/>
          <w:sz w:val="28"/>
          <w:szCs w:val="28"/>
        </w:rPr>
        <w:t xml:space="preserve"> về XLVPHC</w:t>
      </w:r>
      <w:r w:rsidRPr="001E5ED6">
        <w:rPr>
          <w:color w:val="000000"/>
          <w:sz w:val="28"/>
          <w:szCs w:val="28"/>
          <w:lang w:eastAsia="ar-SA"/>
        </w:rPr>
        <w:t xml:space="preserve"> để chuyển giao nhiệm vụ xây dựng, quản lý </w:t>
      </w:r>
      <w:r w:rsidR="00A0192F" w:rsidRPr="00844CAD">
        <w:rPr>
          <w:color w:val="000000"/>
          <w:sz w:val="28"/>
          <w:szCs w:val="28"/>
        </w:rPr>
        <w:t>CSDL</w:t>
      </w:r>
      <w:r w:rsidR="00A0192F">
        <w:rPr>
          <w:color w:val="000000"/>
          <w:sz w:val="28"/>
          <w:szCs w:val="28"/>
        </w:rPr>
        <w:t>QG</w:t>
      </w:r>
      <w:r w:rsidR="00A0192F" w:rsidRPr="00844CAD">
        <w:rPr>
          <w:color w:val="000000"/>
          <w:sz w:val="28"/>
          <w:szCs w:val="28"/>
        </w:rPr>
        <w:t xml:space="preserve"> về XLVPHC</w:t>
      </w:r>
      <w:r w:rsidRPr="001E5ED6">
        <w:rPr>
          <w:color w:val="000000"/>
          <w:sz w:val="28"/>
          <w:szCs w:val="28"/>
          <w:lang w:eastAsia="ar-SA"/>
        </w:rPr>
        <w:t xml:space="preserve"> từ Bộ Tư pháp sang Bộ Công an khi chưa kịp sửa đổi, bổ sung quy định của Luật Xử lý vi phạm hành chính và các văn bản </w:t>
      </w:r>
      <w:r w:rsidR="00080263">
        <w:rPr>
          <w:color w:val="000000"/>
          <w:sz w:val="28"/>
          <w:szCs w:val="28"/>
          <w:lang w:eastAsia="ar-SA"/>
        </w:rPr>
        <w:t>quy định chi tiết</w:t>
      </w:r>
      <w:r w:rsidRPr="001E5ED6">
        <w:rPr>
          <w:color w:val="000000"/>
          <w:sz w:val="28"/>
          <w:szCs w:val="28"/>
          <w:lang w:eastAsia="ar-SA"/>
        </w:rPr>
        <w:t xml:space="preserve"> thi hành</w:t>
      </w:r>
      <w:r w:rsidR="00080263">
        <w:rPr>
          <w:color w:val="000000"/>
          <w:sz w:val="28"/>
          <w:szCs w:val="28"/>
          <w:lang w:eastAsia="ar-SA"/>
        </w:rPr>
        <w:t xml:space="preserve"> Luật</w:t>
      </w:r>
      <w:r w:rsidRPr="001E5ED6">
        <w:rPr>
          <w:color w:val="000000"/>
          <w:sz w:val="28"/>
          <w:szCs w:val="28"/>
          <w:lang w:eastAsia="ar-SA"/>
        </w:rPr>
        <w:t>.</w:t>
      </w:r>
    </w:p>
    <w:p w14:paraId="6DFBFE5F" w14:textId="4D760504"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1E5ED6">
        <w:rPr>
          <w:b/>
          <w:color w:val="000000"/>
          <w:sz w:val="28"/>
          <w:szCs w:val="28"/>
          <w:lang w:eastAsia="ar-SA"/>
        </w:rPr>
        <w:t>2. Quan điểm</w:t>
      </w:r>
    </w:p>
    <w:p w14:paraId="5E03E835" w14:textId="7A14AB08"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1E5ED6">
        <w:rPr>
          <w:color w:val="000000"/>
          <w:sz w:val="28"/>
          <w:szCs w:val="28"/>
          <w:lang w:eastAsia="ar-SA"/>
        </w:rPr>
        <w:t>- Bảo đảm tính hợp hiến, thể chế hóa định hướng lãnh đạo của Đảng, Nhà nước và phù hợp với tinh thần của Quốc hội khóa XV đã ban hành Nghị quyết</w:t>
      </w:r>
      <w:r w:rsidR="007D46DE">
        <w:rPr>
          <w:color w:val="000000"/>
          <w:sz w:val="28"/>
          <w:szCs w:val="28"/>
          <w:lang w:val="vi-VN" w:eastAsia="ar-SA"/>
        </w:rPr>
        <w:t xml:space="preserve"> số</w:t>
      </w:r>
      <w:r w:rsidRPr="001E5ED6">
        <w:rPr>
          <w:color w:val="000000"/>
          <w:sz w:val="28"/>
          <w:szCs w:val="28"/>
          <w:lang w:eastAsia="ar-SA"/>
        </w:rPr>
        <w:t xml:space="preserve"> 206/2025/QH15 về cơ chế </w:t>
      </w:r>
      <w:r w:rsidR="004825AE">
        <w:rPr>
          <w:color w:val="000000"/>
          <w:sz w:val="28"/>
          <w:szCs w:val="28"/>
          <w:lang w:eastAsia="ar-SA"/>
        </w:rPr>
        <w:t>đặc</w:t>
      </w:r>
      <w:r w:rsidR="004825AE">
        <w:rPr>
          <w:color w:val="000000"/>
          <w:sz w:val="28"/>
          <w:szCs w:val="28"/>
          <w:lang w:val="vi-VN" w:eastAsia="ar-SA"/>
        </w:rPr>
        <w:t xml:space="preserve"> biệt </w:t>
      </w:r>
      <w:r w:rsidRPr="001E5ED6">
        <w:rPr>
          <w:color w:val="000000"/>
          <w:sz w:val="28"/>
          <w:szCs w:val="28"/>
          <w:lang w:eastAsia="ar-SA"/>
        </w:rPr>
        <w:t xml:space="preserve">xử lý khó khăn vướng mắc do quy định của pháp luật. </w:t>
      </w:r>
    </w:p>
    <w:p w14:paraId="43AB4950" w14:textId="125686C4"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1E5ED6">
        <w:rPr>
          <w:color w:val="000000"/>
          <w:sz w:val="28"/>
          <w:szCs w:val="28"/>
          <w:lang w:eastAsia="ar-SA"/>
        </w:rPr>
        <w:t xml:space="preserve">- Chỉ tập trung sửa đổi các quy định liên quan đến </w:t>
      </w:r>
      <w:r w:rsidR="00303B45">
        <w:rPr>
          <w:color w:val="000000"/>
          <w:sz w:val="28"/>
          <w:szCs w:val="28"/>
          <w:lang w:eastAsia="ar-SA"/>
        </w:rPr>
        <w:t xml:space="preserve">trách nhiệm </w:t>
      </w:r>
      <w:r w:rsidRPr="001E5ED6">
        <w:rPr>
          <w:color w:val="000000"/>
          <w:sz w:val="28"/>
          <w:szCs w:val="28"/>
          <w:lang w:eastAsia="ar-SA"/>
        </w:rPr>
        <w:t xml:space="preserve">xây dựng, </w:t>
      </w:r>
      <w:r w:rsidRPr="001E5ED6">
        <w:rPr>
          <w:color w:val="000000"/>
          <w:sz w:val="28"/>
          <w:szCs w:val="28"/>
          <w:lang w:eastAsia="ar-SA"/>
        </w:rPr>
        <w:lastRenderedPageBreak/>
        <w:t xml:space="preserve">quản lý </w:t>
      </w:r>
      <w:r w:rsidR="0004474C">
        <w:rPr>
          <w:color w:val="000000"/>
          <w:sz w:val="28"/>
          <w:szCs w:val="28"/>
          <w:lang w:eastAsia="ar-SA"/>
        </w:rPr>
        <w:t>CSDLQG về XLVPHC</w:t>
      </w:r>
      <w:r w:rsidRPr="001E5ED6">
        <w:rPr>
          <w:color w:val="000000"/>
          <w:sz w:val="28"/>
          <w:szCs w:val="28"/>
          <w:lang w:eastAsia="ar-SA"/>
        </w:rPr>
        <w:t>, bảo đảm cơ sở pháp lý cho việc chuyển giao nhiệm vụ giữa Bộ Tư pháp và Bộ Công an.</w:t>
      </w:r>
    </w:p>
    <w:p w14:paraId="04AF1441" w14:textId="7561C15C"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themeColor="text1"/>
          <w:sz w:val="28"/>
          <w:szCs w:val="28"/>
          <w:lang w:val="pt-BR"/>
        </w:rPr>
      </w:pPr>
      <w:r w:rsidRPr="001E5ED6">
        <w:rPr>
          <w:b/>
          <w:color w:val="000000" w:themeColor="text1"/>
          <w:sz w:val="28"/>
          <w:szCs w:val="28"/>
          <w:lang w:val="pt-BR"/>
        </w:rPr>
        <w:t>III. QUÁ TRÌNH XÂY DỰNG VĂN BẢN</w:t>
      </w:r>
    </w:p>
    <w:p w14:paraId="2798820E" w14:textId="6135A68F"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tabs>
          <w:tab w:val="left" w:pos="567"/>
        </w:tabs>
        <w:spacing w:before="120" w:after="120" w:line="360" w:lineRule="atLeast"/>
        <w:jc w:val="both"/>
        <w:rPr>
          <w:color w:val="000000" w:themeColor="text1"/>
          <w:sz w:val="28"/>
          <w:szCs w:val="28"/>
          <w:lang w:val="pt-BR"/>
        </w:rPr>
      </w:pPr>
      <w:r w:rsidRPr="001E5ED6">
        <w:rPr>
          <w:color w:val="000000" w:themeColor="text1"/>
          <w:sz w:val="28"/>
          <w:szCs w:val="28"/>
          <w:lang w:val="pt-BR"/>
        </w:rPr>
        <w:tab/>
      </w:r>
      <w:r w:rsidRPr="001E5ED6">
        <w:rPr>
          <w:color w:val="000000" w:themeColor="text1"/>
          <w:sz w:val="28"/>
          <w:szCs w:val="28"/>
          <w:lang w:val="vi-VN"/>
        </w:rPr>
        <w:t xml:space="preserve">1. </w:t>
      </w:r>
      <w:r w:rsidRPr="001E5ED6">
        <w:rPr>
          <w:color w:val="000000" w:themeColor="text1"/>
          <w:sz w:val="28"/>
          <w:szCs w:val="28"/>
          <w:lang w:val="pt-BR"/>
        </w:rPr>
        <w:t>Thực hiện Nghị quyết số 206/2025/QH15 và ý kiến chỉ đạo của Phó Thủ tướng Chính phủ Nguyễn Chí Dũng tại Văn bản số 9480/VPCP-KSTT</w:t>
      </w:r>
      <w:r w:rsidRPr="001E5ED6">
        <w:rPr>
          <w:iCs/>
          <w:color w:val="000000" w:themeColor="text1"/>
          <w:sz w:val="28"/>
          <w:szCs w:val="28"/>
          <w:lang w:val="x-none"/>
        </w:rPr>
        <w:t xml:space="preserve">, </w:t>
      </w:r>
      <w:r w:rsidRPr="001E5ED6">
        <w:rPr>
          <w:color w:val="000000" w:themeColor="text1"/>
          <w:sz w:val="28"/>
          <w:szCs w:val="28"/>
          <w:lang w:val="pt-BR"/>
        </w:rPr>
        <w:t xml:space="preserve">Bộ Tư pháp đã chủ động thực hiện rà soát các nội dung có liên quan đến </w:t>
      </w:r>
      <w:r w:rsidR="007D46DE">
        <w:rPr>
          <w:color w:val="000000" w:themeColor="text1"/>
          <w:sz w:val="28"/>
          <w:szCs w:val="28"/>
          <w:lang w:val="pt-BR"/>
        </w:rPr>
        <w:t>việc</w:t>
      </w:r>
      <w:r w:rsidR="007D46DE">
        <w:rPr>
          <w:color w:val="000000" w:themeColor="text1"/>
          <w:sz w:val="28"/>
          <w:szCs w:val="28"/>
          <w:lang w:val="vi-VN"/>
        </w:rPr>
        <w:t xml:space="preserve"> </w:t>
      </w:r>
      <w:r w:rsidRPr="001E5ED6">
        <w:rPr>
          <w:color w:val="000000" w:themeColor="text1"/>
          <w:sz w:val="28"/>
          <w:szCs w:val="28"/>
          <w:lang w:val="pt-BR"/>
        </w:rPr>
        <w:t xml:space="preserve">xây dựng, quản lý </w:t>
      </w:r>
      <w:r w:rsidR="00A0192F" w:rsidRPr="00844CAD">
        <w:rPr>
          <w:color w:val="000000"/>
          <w:sz w:val="28"/>
          <w:szCs w:val="28"/>
        </w:rPr>
        <w:t>CSDL</w:t>
      </w:r>
      <w:r w:rsidR="00A0192F">
        <w:rPr>
          <w:color w:val="000000"/>
          <w:sz w:val="28"/>
          <w:szCs w:val="28"/>
        </w:rPr>
        <w:t>QG</w:t>
      </w:r>
      <w:r w:rsidR="00A0192F" w:rsidRPr="00844CAD">
        <w:rPr>
          <w:color w:val="000000"/>
          <w:sz w:val="28"/>
          <w:szCs w:val="28"/>
        </w:rPr>
        <w:t xml:space="preserve"> về XLVPHC</w:t>
      </w:r>
      <w:r w:rsidR="00A0192F" w:rsidRPr="001E5ED6">
        <w:rPr>
          <w:color w:val="000000" w:themeColor="text1"/>
          <w:sz w:val="28"/>
          <w:szCs w:val="28"/>
          <w:lang w:val="pt-BR"/>
        </w:rPr>
        <w:t xml:space="preserve"> </w:t>
      </w:r>
      <w:r w:rsidRPr="001E5ED6">
        <w:rPr>
          <w:color w:val="000000" w:themeColor="text1"/>
          <w:sz w:val="28"/>
          <w:szCs w:val="28"/>
          <w:lang w:val="pt-BR"/>
        </w:rPr>
        <w:t xml:space="preserve">tại Luật XLVPHC, các văn bản quy định chi tiết thi hành Luật XLVPHC để </w:t>
      </w:r>
      <w:r w:rsidR="00FF0A7B">
        <w:rPr>
          <w:color w:val="000000" w:themeColor="text1"/>
          <w:sz w:val="28"/>
          <w:szCs w:val="28"/>
          <w:lang w:val="pt-BR"/>
        </w:rPr>
        <w:t>xây</w:t>
      </w:r>
      <w:r w:rsidR="00FF0A7B">
        <w:rPr>
          <w:color w:val="000000" w:themeColor="text1"/>
          <w:sz w:val="28"/>
          <w:szCs w:val="28"/>
          <w:lang w:val="vi-VN"/>
        </w:rPr>
        <w:t xml:space="preserve"> dựng</w:t>
      </w:r>
      <w:r w:rsidRPr="001E5ED6">
        <w:rPr>
          <w:color w:val="000000" w:themeColor="text1"/>
          <w:sz w:val="28"/>
          <w:szCs w:val="28"/>
          <w:lang w:val="pt-BR"/>
        </w:rPr>
        <w:t xml:space="preserve"> nội dung dự thảo Nghị quyết của Chính phủ.</w:t>
      </w:r>
    </w:p>
    <w:p w14:paraId="20C22044" w14:textId="77777777"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lang w:val="pt-BR"/>
        </w:rPr>
        <w:t>2. Xây dựng dự thảo Tờ trình, dự thảo Nghị quyết của Chính phủ.</w:t>
      </w:r>
    </w:p>
    <w:p w14:paraId="525C9320" w14:textId="087A9790"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rPr>
        <w:t>3</w:t>
      </w:r>
      <w:r w:rsidRPr="001E5ED6">
        <w:rPr>
          <w:color w:val="000000" w:themeColor="text1"/>
          <w:sz w:val="28"/>
          <w:szCs w:val="28"/>
          <w:lang w:val="vi-VN"/>
        </w:rPr>
        <w:t xml:space="preserve">. </w:t>
      </w:r>
      <w:r w:rsidRPr="001E5ED6">
        <w:rPr>
          <w:color w:val="000000" w:themeColor="text1"/>
          <w:sz w:val="28"/>
          <w:szCs w:val="28"/>
          <w:lang w:val="pt-BR"/>
        </w:rPr>
        <w:t xml:space="preserve">Thực hiện quy trình xây dựng, ban hành văn bản quy phạm pháp luật về xử lý khó khăn, vướng mắc do quy định của pháp luật </w:t>
      </w:r>
      <w:r w:rsidR="00FF0A7B">
        <w:rPr>
          <w:color w:val="000000" w:themeColor="text1"/>
          <w:sz w:val="28"/>
          <w:szCs w:val="28"/>
          <w:lang w:val="pt-BR"/>
        </w:rPr>
        <w:t>theo</w:t>
      </w:r>
      <w:r w:rsidR="00FF0A7B">
        <w:rPr>
          <w:color w:val="000000" w:themeColor="text1"/>
          <w:sz w:val="28"/>
          <w:szCs w:val="28"/>
          <w:lang w:val="vi-VN"/>
        </w:rPr>
        <w:t xml:space="preserve"> </w:t>
      </w:r>
      <w:r w:rsidRPr="001E5ED6">
        <w:rPr>
          <w:color w:val="000000" w:themeColor="text1"/>
          <w:sz w:val="28"/>
          <w:szCs w:val="28"/>
          <w:lang w:val="pt-BR"/>
        </w:rPr>
        <w:t xml:space="preserve">quy định tại Điều 5 Nghị quyết </w:t>
      </w:r>
      <w:r w:rsidR="007D46DE">
        <w:rPr>
          <w:color w:val="000000" w:themeColor="text1"/>
          <w:sz w:val="28"/>
          <w:szCs w:val="28"/>
          <w:lang w:val="pt-BR"/>
        </w:rPr>
        <w:t>số</w:t>
      </w:r>
      <w:r w:rsidR="007D46DE">
        <w:rPr>
          <w:color w:val="000000" w:themeColor="text1"/>
          <w:sz w:val="28"/>
          <w:szCs w:val="28"/>
          <w:lang w:val="vi-VN"/>
        </w:rPr>
        <w:t xml:space="preserve"> </w:t>
      </w:r>
      <w:r w:rsidRPr="001E5ED6">
        <w:rPr>
          <w:color w:val="000000" w:themeColor="text1"/>
          <w:sz w:val="28"/>
          <w:szCs w:val="28"/>
          <w:lang w:val="pt-BR"/>
        </w:rPr>
        <w:t>206/2025/QH15, Bộ Tư pháp đã thực hiện các nhiệm vụ:</w:t>
      </w:r>
    </w:p>
    <w:p w14:paraId="44852095" w14:textId="23C78B22"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lang w:val="pt-BR"/>
        </w:rPr>
        <w:t>- Tổ chức họp với Bộ Công an, Văn phòng Chính phủ và một số đơn vị có liên quan để cho ý kiến về Hồ sơ dự thảo Nghị quyết (cuộc họp ngày 15/10/2025 theo Giấy mời số 936/GM-BTP ngày 10/10/2025)</w:t>
      </w:r>
      <w:r w:rsidR="00303B45">
        <w:rPr>
          <w:color w:val="000000" w:themeColor="text1"/>
          <w:sz w:val="28"/>
          <w:szCs w:val="28"/>
          <w:lang w:val="pt-BR"/>
        </w:rPr>
        <w:t>.</w:t>
      </w:r>
    </w:p>
    <w:p w14:paraId="190B7593" w14:textId="13B8D1F9" w:rsidR="00DA5E7C"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lang w:val="pt-BR"/>
        </w:rPr>
        <w:t xml:space="preserve">- </w:t>
      </w:r>
      <w:r w:rsidR="00DA5E7C">
        <w:rPr>
          <w:color w:val="000000" w:themeColor="text1"/>
          <w:sz w:val="28"/>
          <w:szCs w:val="28"/>
          <w:lang w:val="pt-BR"/>
        </w:rPr>
        <w:t>Xin ý kiến Ban Thường vụ Đảng ủy Bộ Tư pháp.</w:t>
      </w:r>
    </w:p>
    <w:p w14:paraId="423FD024" w14:textId="101AABED" w:rsidR="001E5ED6" w:rsidRPr="001E5ED6" w:rsidRDefault="00DA5E7C"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Pr>
          <w:color w:val="000000" w:themeColor="text1"/>
          <w:sz w:val="28"/>
          <w:szCs w:val="28"/>
          <w:lang w:val="pt-BR"/>
        </w:rPr>
        <w:t xml:space="preserve">- </w:t>
      </w:r>
      <w:r w:rsidR="001E5ED6" w:rsidRPr="001E5ED6">
        <w:rPr>
          <w:color w:val="000000" w:themeColor="text1"/>
          <w:sz w:val="28"/>
          <w:szCs w:val="28"/>
          <w:lang w:val="pt-BR"/>
        </w:rPr>
        <w:t>Thực hiện đăng tải dự thảo Tờ trình, dự thảo Nghị quyết trên Cổng Thông tin điện tử của Bộ Tư pháp, Cổng Pháp luật quốc gia để lấy ý kiến, hoàn thiện dự thảo Nghị quyết trước khi gửi Bộ Tư pháp để tổ chức thẩm định (Công văn số</w:t>
      </w:r>
      <w:r w:rsidR="00FF0A7B">
        <w:rPr>
          <w:color w:val="000000" w:themeColor="text1"/>
          <w:sz w:val="28"/>
          <w:szCs w:val="28"/>
          <w:lang w:val="vi-VN"/>
        </w:rPr>
        <w:t xml:space="preserve"> </w:t>
      </w:r>
      <w:r w:rsidR="001E5ED6" w:rsidRPr="001E5ED6">
        <w:rPr>
          <w:color w:val="000000" w:themeColor="text1"/>
          <w:sz w:val="28"/>
          <w:szCs w:val="28"/>
          <w:lang w:val="pt-BR"/>
        </w:rPr>
        <w:t>..../BTP-KTVB&amp;QLXLVPHC ngày ..../10/2025).</w:t>
      </w:r>
    </w:p>
    <w:p w14:paraId="2520D104" w14:textId="65368DB5" w:rsidR="001E5ED6" w:rsidRP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lang w:val="vi-VN"/>
        </w:rPr>
        <w:t xml:space="preserve">4. </w:t>
      </w:r>
      <w:r w:rsidRPr="001E5ED6">
        <w:rPr>
          <w:color w:val="000000" w:themeColor="text1"/>
          <w:sz w:val="28"/>
          <w:szCs w:val="28"/>
          <w:lang w:val="pt-BR"/>
        </w:rPr>
        <w:t xml:space="preserve">Ngày ..../10/2025, Bộ Tư pháp đã gửi hồ sơ dự thảo </w:t>
      </w:r>
      <w:r w:rsidR="00303B45">
        <w:rPr>
          <w:color w:val="000000" w:themeColor="text1"/>
          <w:sz w:val="28"/>
          <w:szCs w:val="28"/>
          <w:lang w:val="pt-BR"/>
        </w:rPr>
        <w:t>Nghị q</w:t>
      </w:r>
      <w:r w:rsidRPr="001E5ED6">
        <w:rPr>
          <w:color w:val="000000" w:themeColor="text1"/>
          <w:sz w:val="28"/>
          <w:szCs w:val="28"/>
          <w:lang w:val="pt-BR"/>
        </w:rPr>
        <w:t>uyết để thẩm định theo Công văn số ..../KTVB&amp;QLXLVPHC-XLHC. Bộ Tư pháp đã thành lập Hội đồng thẩm định độc lập thẩm định và có Báo cáo thẩm định số</w:t>
      </w:r>
      <w:r w:rsidR="00FF0A7B">
        <w:rPr>
          <w:color w:val="000000" w:themeColor="text1"/>
          <w:sz w:val="28"/>
          <w:szCs w:val="28"/>
          <w:lang w:val="vi-VN"/>
        </w:rPr>
        <w:t xml:space="preserve"> </w:t>
      </w:r>
      <w:r w:rsidRPr="001E5ED6">
        <w:rPr>
          <w:color w:val="000000" w:themeColor="text1"/>
          <w:sz w:val="28"/>
          <w:szCs w:val="28"/>
          <w:lang w:val="pt-BR"/>
        </w:rPr>
        <w:t>..../BCTĐ-BTP ngày ..../10/2025.</w:t>
      </w:r>
    </w:p>
    <w:p w14:paraId="4243D158" w14:textId="451D02C9" w:rsid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themeColor="text1"/>
          <w:sz w:val="28"/>
          <w:szCs w:val="28"/>
          <w:lang w:val="pt-BR"/>
        </w:rPr>
      </w:pPr>
      <w:r w:rsidRPr="001E5ED6">
        <w:rPr>
          <w:color w:val="000000" w:themeColor="text1"/>
          <w:sz w:val="28"/>
          <w:szCs w:val="28"/>
          <w:lang w:val="pt-BR"/>
        </w:rPr>
        <w:t>5. Bộ Tư pháp đã tổ chức tiếp thu, giải trình, hoàn thiện hồ sơ dự thảo Nghị quyết để trình Chính phủ</w:t>
      </w:r>
      <w:r>
        <w:rPr>
          <w:color w:val="000000" w:themeColor="text1"/>
          <w:sz w:val="28"/>
          <w:szCs w:val="28"/>
          <w:lang w:val="pt-BR"/>
        </w:rPr>
        <w:t>.</w:t>
      </w:r>
    </w:p>
    <w:p w14:paraId="0500A321" w14:textId="01A6CF52" w:rsidR="001E5ED6" w:rsidRDefault="001E5ED6"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themeColor="text1"/>
          <w:spacing w:val="-4"/>
          <w:szCs w:val="28"/>
          <w:lang w:val="pt-BR"/>
        </w:rPr>
      </w:pPr>
      <w:r w:rsidRPr="00673143">
        <w:rPr>
          <w:b/>
          <w:color w:val="000000" w:themeColor="text1"/>
          <w:spacing w:val="-4"/>
          <w:sz w:val="28"/>
          <w:szCs w:val="32"/>
          <w:lang w:val="pt-BR"/>
        </w:rPr>
        <w:t>IV. BỐ CỤC VÀ NỘI DUNG CƠ BẢN CỦA DỰ THẢO NGHỊ QUYẾT</w:t>
      </w:r>
    </w:p>
    <w:p w14:paraId="003FF5AA" w14:textId="77777777"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DE771E">
        <w:rPr>
          <w:b/>
          <w:color w:val="000000"/>
          <w:sz w:val="28"/>
          <w:szCs w:val="28"/>
          <w:lang w:eastAsia="ar-SA"/>
        </w:rPr>
        <w:t>1. Phạm vi điều chỉnh, đối tượng áp dụng</w:t>
      </w:r>
    </w:p>
    <w:p w14:paraId="30C029E4" w14:textId="6CB5C8C2"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t>- Phạm vi điều ch</w:t>
      </w:r>
      <w:r w:rsidR="007D46DE">
        <w:rPr>
          <w:color w:val="000000"/>
          <w:sz w:val="28"/>
          <w:szCs w:val="28"/>
          <w:lang w:val="vi-VN" w:eastAsia="ar-SA"/>
        </w:rPr>
        <w:t>ỉ</w:t>
      </w:r>
      <w:r w:rsidRPr="00DE771E">
        <w:rPr>
          <w:color w:val="000000"/>
          <w:sz w:val="28"/>
          <w:szCs w:val="28"/>
          <w:lang w:eastAsia="ar-SA"/>
        </w:rPr>
        <w:t xml:space="preserve">nh: Nghị quyết này quy định về trách nhiệm xây dựng, quản lý </w:t>
      </w:r>
      <w:r w:rsidR="00B92A4A">
        <w:rPr>
          <w:color w:val="000000"/>
          <w:sz w:val="28"/>
          <w:szCs w:val="28"/>
          <w:lang w:eastAsia="ar-SA"/>
        </w:rPr>
        <w:t>CSDLQG về XLVPHC</w:t>
      </w:r>
      <w:r w:rsidRPr="00DE771E">
        <w:rPr>
          <w:color w:val="000000"/>
          <w:sz w:val="28"/>
          <w:szCs w:val="28"/>
          <w:lang w:eastAsia="ar-SA"/>
        </w:rPr>
        <w:t xml:space="preserve">. </w:t>
      </w:r>
    </w:p>
    <w:p w14:paraId="5713CCF8" w14:textId="78E73597"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t xml:space="preserve">- Đối tượng áp dụng: </w:t>
      </w:r>
      <w:r w:rsidR="00CF67FE" w:rsidRPr="00CF67FE">
        <w:rPr>
          <w:color w:val="000000"/>
          <w:sz w:val="28"/>
          <w:szCs w:val="28"/>
          <w:lang w:eastAsia="ar-SA"/>
        </w:rPr>
        <w:t xml:space="preserve">cơ quan nhà nước, tổ chức, cá nhân có liên quan đến việc xây dựng, quản lý </w:t>
      </w:r>
      <w:r w:rsidR="003F799E">
        <w:rPr>
          <w:color w:val="000000"/>
          <w:sz w:val="28"/>
          <w:szCs w:val="28"/>
          <w:lang w:eastAsia="ar-SA"/>
        </w:rPr>
        <w:t>CSDLQG về XLVPHC</w:t>
      </w:r>
      <w:r w:rsidRPr="00DE771E">
        <w:rPr>
          <w:color w:val="000000"/>
          <w:sz w:val="28"/>
          <w:szCs w:val="28"/>
          <w:lang w:eastAsia="ar-SA"/>
        </w:rPr>
        <w:t>.</w:t>
      </w:r>
    </w:p>
    <w:p w14:paraId="2DAB36B6" w14:textId="77777777"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DE771E">
        <w:rPr>
          <w:b/>
          <w:color w:val="000000"/>
          <w:sz w:val="28"/>
          <w:szCs w:val="28"/>
          <w:lang w:eastAsia="ar-SA"/>
        </w:rPr>
        <w:t>2. Bố cục dự thảo Nghị quyết</w:t>
      </w:r>
    </w:p>
    <w:p w14:paraId="1C5EBE2F" w14:textId="7D0349B0"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t xml:space="preserve">Dự thảo Nghị quyết gồm </w:t>
      </w:r>
      <w:r w:rsidR="009B765C">
        <w:rPr>
          <w:color w:val="000000"/>
          <w:sz w:val="28"/>
          <w:szCs w:val="28"/>
          <w:lang w:eastAsia="ar-SA"/>
        </w:rPr>
        <w:t>0</w:t>
      </w:r>
      <w:r w:rsidR="00764E28">
        <w:rPr>
          <w:color w:val="000000"/>
          <w:sz w:val="28"/>
          <w:szCs w:val="28"/>
          <w:lang w:eastAsia="ar-SA"/>
        </w:rPr>
        <w:t>7</w:t>
      </w:r>
      <w:r w:rsidRPr="00DE771E">
        <w:rPr>
          <w:color w:val="000000"/>
          <w:sz w:val="28"/>
          <w:szCs w:val="28"/>
          <w:lang w:eastAsia="ar-SA"/>
        </w:rPr>
        <w:t xml:space="preserve"> </w:t>
      </w:r>
      <w:r w:rsidR="00673143">
        <w:rPr>
          <w:color w:val="000000"/>
          <w:sz w:val="28"/>
          <w:szCs w:val="28"/>
          <w:lang w:eastAsia="ar-SA"/>
        </w:rPr>
        <w:t>đ</w:t>
      </w:r>
      <w:r w:rsidRPr="00DE771E">
        <w:rPr>
          <w:color w:val="000000"/>
          <w:sz w:val="28"/>
          <w:szCs w:val="28"/>
          <w:lang w:eastAsia="ar-SA"/>
        </w:rPr>
        <w:t xml:space="preserve">iều, trong đó: </w:t>
      </w:r>
    </w:p>
    <w:p w14:paraId="79B2D149" w14:textId="74275240" w:rsidR="00DE771E" w:rsidRPr="00DE771E"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lastRenderedPageBreak/>
        <w:t xml:space="preserve">- Điều 1 quy định về phạm vi điều chỉnh và </w:t>
      </w:r>
      <w:r w:rsidR="00303B45">
        <w:rPr>
          <w:color w:val="000000"/>
          <w:sz w:val="28"/>
          <w:szCs w:val="28"/>
          <w:lang w:eastAsia="ar-SA"/>
        </w:rPr>
        <w:t>đ</w:t>
      </w:r>
      <w:r w:rsidRPr="00DE771E">
        <w:rPr>
          <w:color w:val="000000"/>
          <w:sz w:val="28"/>
          <w:szCs w:val="28"/>
          <w:lang w:eastAsia="ar-SA"/>
        </w:rPr>
        <w:t xml:space="preserve">ối tượng áp dụng; </w:t>
      </w:r>
    </w:p>
    <w:p w14:paraId="602F2F5B" w14:textId="4C6C0D21" w:rsidR="00BA2857" w:rsidRDefault="00DE771E" w:rsidP="00912FBE">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t xml:space="preserve">- Điều </w:t>
      </w:r>
      <w:r w:rsidR="009B765C">
        <w:rPr>
          <w:color w:val="000000"/>
          <w:sz w:val="28"/>
          <w:szCs w:val="28"/>
          <w:lang w:eastAsia="ar-SA"/>
        </w:rPr>
        <w:t>2</w:t>
      </w:r>
      <w:r w:rsidRPr="00DE771E">
        <w:rPr>
          <w:color w:val="000000"/>
          <w:sz w:val="28"/>
          <w:szCs w:val="28"/>
          <w:lang w:eastAsia="ar-SA"/>
        </w:rPr>
        <w:t xml:space="preserve"> </w:t>
      </w:r>
      <w:r w:rsidR="00BA2857">
        <w:rPr>
          <w:color w:val="000000"/>
          <w:sz w:val="28"/>
          <w:szCs w:val="28"/>
          <w:lang w:eastAsia="ar-SA"/>
        </w:rPr>
        <w:t xml:space="preserve">quy định trách nhiệm của </w:t>
      </w:r>
      <w:r w:rsidR="00CD7EB3">
        <w:rPr>
          <w:color w:val="000000"/>
          <w:sz w:val="28"/>
          <w:szCs w:val="28"/>
          <w:lang w:eastAsia="ar-SA"/>
        </w:rPr>
        <w:t>các bộ, ngành, địa phương;</w:t>
      </w:r>
    </w:p>
    <w:p w14:paraId="7F4249FD" w14:textId="354C820F" w:rsidR="00DE771E" w:rsidRPr="00DE771E" w:rsidRDefault="00BA2857" w:rsidP="00673143">
      <w:pPr>
        <w:widowControl w:val="0"/>
        <w:pBdr>
          <w:top w:val="dotted" w:sz="4" w:space="0" w:color="FFFFFF"/>
          <w:left w:val="dotted" w:sz="4" w:space="0" w:color="FFFFFF"/>
          <w:bottom w:val="dotted" w:sz="4" w:space="31" w:color="FFFFFF"/>
          <w:right w:val="dotted" w:sz="4" w:space="0" w:color="FFFFFF"/>
        </w:pBdr>
        <w:shd w:val="clear" w:color="auto" w:fill="FFFFFF"/>
        <w:tabs>
          <w:tab w:val="left" w:pos="851"/>
        </w:tabs>
        <w:spacing w:before="120" w:after="120" w:line="360" w:lineRule="atLeast"/>
        <w:ind w:firstLine="567"/>
        <w:jc w:val="both"/>
        <w:rPr>
          <w:color w:val="000000"/>
          <w:sz w:val="28"/>
          <w:szCs w:val="28"/>
          <w:lang w:eastAsia="ar-SA"/>
        </w:rPr>
      </w:pPr>
      <w:r>
        <w:rPr>
          <w:color w:val="000000"/>
          <w:sz w:val="28"/>
          <w:szCs w:val="28"/>
          <w:lang w:eastAsia="ar-SA"/>
        </w:rPr>
        <w:t xml:space="preserve">- Điều 3 </w:t>
      </w:r>
      <w:r w:rsidR="00DE771E" w:rsidRPr="00DE771E">
        <w:rPr>
          <w:color w:val="000000"/>
          <w:sz w:val="28"/>
          <w:szCs w:val="28"/>
          <w:lang w:eastAsia="ar-SA"/>
        </w:rPr>
        <w:t>quy định về sửa đổi, bổ sung một số điều của Nghị định số 118/2021/NĐ-CP quy định chi tiết một số điều và biện pháp thi hành Luật Xử lý vi phạm hành chính</w:t>
      </w:r>
      <w:r w:rsidR="00B92A4A">
        <w:rPr>
          <w:color w:val="000000"/>
          <w:sz w:val="28"/>
          <w:szCs w:val="28"/>
          <w:lang w:eastAsia="ar-SA"/>
        </w:rPr>
        <w:t xml:space="preserve"> (</w:t>
      </w:r>
      <w:r w:rsidR="00DE771E" w:rsidRPr="00DE771E">
        <w:rPr>
          <w:color w:val="000000"/>
          <w:sz w:val="28"/>
          <w:szCs w:val="28"/>
          <w:lang w:eastAsia="ar-SA"/>
        </w:rPr>
        <w:t>được sửa đổi, bổ sung bởi Nghị định số 68/2025/NĐ-CP và Nghị định số 190/2025/NĐ-CP</w:t>
      </w:r>
      <w:r w:rsidR="00B92A4A">
        <w:rPr>
          <w:color w:val="000000"/>
          <w:sz w:val="28"/>
          <w:szCs w:val="28"/>
          <w:lang w:eastAsia="ar-SA"/>
        </w:rPr>
        <w:t>).</w:t>
      </w:r>
    </w:p>
    <w:p w14:paraId="2D1D7CD3" w14:textId="5326370A" w:rsidR="00DE771E" w:rsidRPr="00DE771E" w:rsidRDefault="00DE771E"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DE771E">
        <w:rPr>
          <w:color w:val="000000"/>
          <w:sz w:val="28"/>
          <w:szCs w:val="28"/>
          <w:lang w:eastAsia="ar-SA"/>
        </w:rPr>
        <w:t xml:space="preserve">- Điều </w:t>
      </w:r>
      <w:r w:rsidR="00CD7EB3">
        <w:rPr>
          <w:color w:val="000000"/>
          <w:sz w:val="28"/>
          <w:szCs w:val="28"/>
          <w:lang w:eastAsia="ar-SA"/>
        </w:rPr>
        <w:t>4</w:t>
      </w:r>
      <w:r w:rsidRPr="00DE771E">
        <w:rPr>
          <w:color w:val="000000"/>
          <w:sz w:val="28"/>
          <w:szCs w:val="28"/>
          <w:lang w:eastAsia="ar-SA"/>
        </w:rPr>
        <w:t xml:space="preserve"> quy định về sửa đổi, bổ sung một số điều của Nghị định số 20/2016/NĐ-CP quy định </w:t>
      </w:r>
      <w:r w:rsidR="00B92A4A">
        <w:rPr>
          <w:color w:val="000000"/>
          <w:sz w:val="28"/>
          <w:szCs w:val="28"/>
          <w:lang w:eastAsia="ar-SA"/>
        </w:rPr>
        <w:t>CSDLQG về XLVPHC</w:t>
      </w:r>
      <w:r w:rsidRPr="00DE771E">
        <w:rPr>
          <w:color w:val="000000"/>
          <w:sz w:val="28"/>
          <w:szCs w:val="28"/>
          <w:lang w:eastAsia="ar-SA"/>
        </w:rPr>
        <w:t>.</w:t>
      </w:r>
    </w:p>
    <w:p w14:paraId="38838F83" w14:textId="69908237" w:rsidR="001B2C5E" w:rsidRDefault="00303C6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 </w:t>
      </w:r>
      <w:r w:rsidR="00DE771E" w:rsidRPr="00DE771E">
        <w:rPr>
          <w:color w:val="000000"/>
          <w:sz w:val="28"/>
          <w:szCs w:val="28"/>
          <w:lang w:eastAsia="ar-SA"/>
        </w:rPr>
        <w:t xml:space="preserve">Điều </w:t>
      </w:r>
      <w:r w:rsidR="00CD7EB3">
        <w:rPr>
          <w:color w:val="000000"/>
          <w:sz w:val="28"/>
          <w:szCs w:val="28"/>
          <w:lang w:eastAsia="ar-SA"/>
        </w:rPr>
        <w:t>5</w:t>
      </w:r>
      <w:r w:rsidR="009B765C">
        <w:rPr>
          <w:color w:val="000000"/>
          <w:sz w:val="28"/>
          <w:szCs w:val="28"/>
          <w:lang w:eastAsia="ar-SA"/>
        </w:rPr>
        <w:t xml:space="preserve"> </w:t>
      </w:r>
      <w:r w:rsidR="001B2C5E">
        <w:rPr>
          <w:color w:val="000000"/>
          <w:sz w:val="28"/>
          <w:szCs w:val="28"/>
          <w:lang w:eastAsia="ar-SA"/>
        </w:rPr>
        <w:t xml:space="preserve">quy định về sửa đổi, bổ sung một số điều của </w:t>
      </w:r>
      <w:r w:rsidR="001B2C5E" w:rsidRPr="001B2C5E">
        <w:rPr>
          <w:color w:val="000000"/>
          <w:sz w:val="28"/>
          <w:szCs w:val="28"/>
          <w:lang w:eastAsia="ar-SA"/>
        </w:rPr>
        <w:t>Nghị định số 278/2025/NĐ-CP quy định về kết nối, chia sẻ dữ liệu bắt buộc giữa các cơ quan thuộc hệ thống chính trị</w:t>
      </w:r>
      <w:r w:rsidR="001B2C5E">
        <w:rPr>
          <w:color w:val="000000"/>
          <w:sz w:val="28"/>
          <w:szCs w:val="28"/>
          <w:lang w:eastAsia="ar-SA"/>
        </w:rPr>
        <w:t>.</w:t>
      </w:r>
    </w:p>
    <w:p w14:paraId="5F4A85B0" w14:textId="21604F60" w:rsidR="00DE771E" w:rsidRPr="00DE771E" w:rsidRDefault="001B2C5E"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 Điều 6 </w:t>
      </w:r>
      <w:r w:rsidR="00DE771E" w:rsidRPr="00DE771E">
        <w:rPr>
          <w:color w:val="000000"/>
          <w:sz w:val="28"/>
          <w:szCs w:val="28"/>
          <w:lang w:eastAsia="ar-SA"/>
        </w:rPr>
        <w:t>quy định về sửa đổi, bổ sung một số điều của Thông tư số 09/2025/TT-BTP hướng dẫn chức năng, nhiệm vụ, quyền hạn của Sở Tư pháp thuộc Ủy ban nhân dân tỉnh, thành phố trực thuộc Trung ương và chức năng, nhiệm vụ, quyền hạn của Văn phòng Hội đồng nhân dân và Ủy ban nhân dân thuộc Ủy ban nhân dân xã, phường, đặc khu trong lĩnh vực tư pháp.</w:t>
      </w:r>
    </w:p>
    <w:p w14:paraId="711A0EDF" w14:textId="38ECD5F4" w:rsidR="00DE771E" w:rsidRDefault="00303C6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 </w:t>
      </w:r>
      <w:r w:rsidR="00DE771E" w:rsidRPr="00DE771E">
        <w:rPr>
          <w:color w:val="000000"/>
          <w:sz w:val="28"/>
          <w:szCs w:val="28"/>
          <w:lang w:eastAsia="ar-SA"/>
        </w:rPr>
        <w:t xml:space="preserve">Điều </w:t>
      </w:r>
      <w:r w:rsidR="001B2C5E">
        <w:rPr>
          <w:color w:val="000000"/>
          <w:sz w:val="28"/>
          <w:szCs w:val="28"/>
          <w:lang w:eastAsia="ar-SA"/>
        </w:rPr>
        <w:t>7</w:t>
      </w:r>
      <w:r w:rsidR="00DE771E" w:rsidRPr="00DE771E">
        <w:rPr>
          <w:color w:val="000000"/>
          <w:sz w:val="28"/>
          <w:szCs w:val="28"/>
          <w:lang w:eastAsia="ar-SA"/>
        </w:rPr>
        <w:t xml:space="preserve"> quy định về hiệu lực thi hành</w:t>
      </w:r>
      <w:r w:rsidR="00303B45">
        <w:rPr>
          <w:color w:val="000000"/>
          <w:sz w:val="28"/>
          <w:szCs w:val="28"/>
          <w:lang w:eastAsia="ar-SA"/>
        </w:rPr>
        <w:t>.</w:t>
      </w:r>
    </w:p>
    <w:p w14:paraId="6897FB52" w14:textId="37ED8E1C" w:rsidR="00423791" w:rsidRDefault="0042379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Pr>
          <w:b/>
          <w:color w:val="000000"/>
          <w:sz w:val="28"/>
          <w:szCs w:val="28"/>
          <w:lang w:eastAsia="ar-SA"/>
        </w:rPr>
        <w:t>3. Nội dung dự thảo Nghị quyết</w:t>
      </w:r>
    </w:p>
    <w:p w14:paraId="557DD19B" w14:textId="77777777" w:rsidR="004B0B81" w:rsidRDefault="0042379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i/>
          <w:color w:val="000000"/>
          <w:sz w:val="28"/>
          <w:szCs w:val="28"/>
          <w:lang w:eastAsia="ar-SA"/>
        </w:rPr>
      </w:pPr>
      <w:r w:rsidRPr="00423791">
        <w:rPr>
          <w:b/>
          <w:i/>
          <w:color w:val="000000"/>
          <w:sz w:val="28"/>
          <w:szCs w:val="28"/>
          <w:lang w:eastAsia="ar-SA"/>
        </w:rPr>
        <w:t>3.1. Về việc thể chế chủ trương, đường l</w:t>
      </w:r>
      <w:r w:rsidR="00EE3B3A">
        <w:rPr>
          <w:b/>
          <w:i/>
          <w:color w:val="000000"/>
          <w:sz w:val="28"/>
          <w:szCs w:val="28"/>
          <w:lang w:eastAsia="ar-SA"/>
        </w:rPr>
        <w:t>ố</w:t>
      </w:r>
      <w:r w:rsidRPr="00423791">
        <w:rPr>
          <w:b/>
          <w:i/>
          <w:color w:val="000000"/>
          <w:sz w:val="28"/>
          <w:szCs w:val="28"/>
          <w:lang w:eastAsia="ar-SA"/>
        </w:rPr>
        <w:t>i của Đảng, chính sách của Nhà nước</w:t>
      </w:r>
    </w:p>
    <w:p w14:paraId="4C767872" w14:textId="5DAD5077" w:rsidR="004B0B81" w:rsidRDefault="004B0B8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color w:val="000000"/>
          <w:sz w:val="28"/>
          <w:szCs w:val="28"/>
          <w:lang w:eastAsia="ar-SA"/>
        </w:rPr>
        <w:t>D</w:t>
      </w:r>
      <w:r w:rsidRPr="00423791">
        <w:rPr>
          <w:color w:val="000000"/>
          <w:sz w:val="28"/>
          <w:szCs w:val="28"/>
          <w:lang w:eastAsia="ar-SA"/>
        </w:rPr>
        <w:t>ự thảo Nghị quyết cụ thể hóa chủ trương của Đảng</w:t>
      </w:r>
      <w:r>
        <w:rPr>
          <w:color w:val="000000"/>
          <w:sz w:val="28"/>
          <w:szCs w:val="28"/>
          <w:lang w:eastAsia="ar-SA"/>
        </w:rPr>
        <w:t xml:space="preserve"> t</w:t>
      </w:r>
      <w:r w:rsidRPr="00423791">
        <w:rPr>
          <w:color w:val="000000"/>
          <w:sz w:val="28"/>
          <w:szCs w:val="28"/>
          <w:lang w:eastAsia="ar-SA"/>
        </w:rPr>
        <w:t>ại Nghị quyết số 57-NQ/TW và Nghị quyết số 66-NQ/TW</w:t>
      </w:r>
      <w:r>
        <w:rPr>
          <w:color w:val="000000"/>
          <w:sz w:val="28"/>
          <w:szCs w:val="28"/>
          <w:lang w:eastAsia="ar-SA"/>
        </w:rPr>
        <w:t xml:space="preserve">; </w:t>
      </w:r>
      <w:r w:rsidRPr="00423791">
        <w:rPr>
          <w:color w:val="000000"/>
          <w:sz w:val="28"/>
          <w:szCs w:val="28"/>
          <w:lang w:eastAsia="ar-SA"/>
        </w:rPr>
        <w:t>đồng thời quán triệt tinh thần chỉ đạo tại Kế hoạch số 02-KH/BCĐTW về việc xây dựng, vận hàn</w:t>
      </w:r>
      <w:r>
        <w:rPr>
          <w:color w:val="000000"/>
          <w:sz w:val="28"/>
          <w:szCs w:val="28"/>
          <w:lang w:eastAsia="ar-SA"/>
        </w:rPr>
        <w:t xml:space="preserve">h các cơ sở dữ liệu dùng </w:t>
      </w:r>
      <w:r w:rsidRPr="00423791">
        <w:rPr>
          <w:color w:val="000000"/>
          <w:sz w:val="28"/>
          <w:szCs w:val="28"/>
          <w:lang w:eastAsia="ar-SA"/>
        </w:rPr>
        <w:t>chung, liên thông và thống nhất.</w:t>
      </w:r>
      <w:r w:rsidRPr="00423791">
        <w:rPr>
          <w:sz w:val="28"/>
          <w:szCs w:val="28"/>
        </w:rPr>
        <w:t xml:space="preserve"> Theo đó, dự thảo Nghị </w:t>
      </w:r>
      <w:r w:rsidRPr="00423791">
        <w:rPr>
          <w:color w:val="000000"/>
          <w:sz w:val="28"/>
          <w:szCs w:val="28"/>
          <w:lang w:eastAsia="ar-SA"/>
        </w:rPr>
        <w:t xml:space="preserve">quyết </w:t>
      </w:r>
      <w:r w:rsidRPr="00423791">
        <w:rPr>
          <w:bCs/>
          <w:color w:val="000000"/>
          <w:sz w:val="28"/>
          <w:szCs w:val="28"/>
          <w:lang w:eastAsia="ar-SA"/>
        </w:rPr>
        <w:t xml:space="preserve">quy định rõ </w:t>
      </w:r>
      <w:r>
        <w:rPr>
          <w:bCs/>
          <w:color w:val="000000"/>
          <w:sz w:val="28"/>
          <w:szCs w:val="28"/>
          <w:lang w:eastAsia="ar-SA"/>
        </w:rPr>
        <w:t>trách nhiệm của</w:t>
      </w:r>
      <w:r w:rsidRPr="00423791">
        <w:rPr>
          <w:bCs/>
          <w:color w:val="000000"/>
          <w:sz w:val="28"/>
          <w:szCs w:val="28"/>
          <w:lang w:eastAsia="ar-SA"/>
        </w:rPr>
        <w:t xml:space="preserve"> Bộ Công an</w:t>
      </w:r>
      <w:r w:rsidR="00CD7EB3">
        <w:rPr>
          <w:bCs/>
          <w:color w:val="000000"/>
          <w:sz w:val="28"/>
          <w:szCs w:val="28"/>
          <w:lang w:eastAsia="ar-SA"/>
        </w:rPr>
        <w:t xml:space="preserve"> trong việc x</w:t>
      </w:r>
      <w:r w:rsidRPr="00C80B34">
        <w:rPr>
          <w:bCs/>
          <w:color w:val="000000"/>
          <w:sz w:val="28"/>
          <w:szCs w:val="28"/>
          <w:lang w:eastAsia="ar-SA"/>
        </w:rPr>
        <w:t xml:space="preserve">ây dựng, quản lý </w:t>
      </w:r>
      <w:r w:rsidR="007D46DE">
        <w:rPr>
          <w:color w:val="000000"/>
          <w:sz w:val="28"/>
          <w:szCs w:val="28"/>
          <w:lang w:eastAsia="ar-SA"/>
        </w:rPr>
        <w:t>CSDLQG về XLVPHC</w:t>
      </w:r>
      <w:r w:rsidRPr="00C80B34">
        <w:rPr>
          <w:bCs/>
          <w:color w:val="000000"/>
          <w:sz w:val="28"/>
          <w:szCs w:val="28"/>
          <w:lang w:eastAsia="ar-SA"/>
        </w:rPr>
        <w:t xml:space="preserve"> tập trung, thống nhất, dùng chung trên toàn quốc.</w:t>
      </w:r>
    </w:p>
    <w:p w14:paraId="12550F40" w14:textId="2983EA01" w:rsidR="004B0B81" w:rsidRPr="00CD7EB3" w:rsidRDefault="004B0B8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iCs/>
          <w:color w:val="000000"/>
          <w:sz w:val="28"/>
          <w:szCs w:val="28"/>
          <w:lang w:eastAsia="ar-SA"/>
        </w:rPr>
      </w:pPr>
      <w:r>
        <w:rPr>
          <w:bCs/>
          <w:color w:val="000000"/>
          <w:sz w:val="28"/>
          <w:szCs w:val="28"/>
          <w:lang w:eastAsia="ar-SA"/>
        </w:rPr>
        <w:t>Trên cơ sở đó, dự thảo Nghị quyết cũng quy định cụ thể trách nhiệm của các bộ</w:t>
      </w:r>
      <w:r w:rsidRPr="00B33431">
        <w:rPr>
          <w:bCs/>
          <w:color w:val="000000"/>
          <w:sz w:val="28"/>
          <w:szCs w:val="28"/>
          <w:lang w:eastAsia="ar-SA"/>
        </w:rPr>
        <w:t>, cơ quan ngang bộ, Tòa án nhân dân tối cao,</w:t>
      </w:r>
      <w:r w:rsidR="00CD7EB3">
        <w:rPr>
          <w:bCs/>
          <w:color w:val="000000"/>
          <w:sz w:val="28"/>
          <w:szCs w:val="28"/>
          <w:lang w:eastAsia="ar-SA"/>
        </w:rPr>
        <w:t xml:space="preserve"> Vi</w:t>
      </w:r>
      <w:r w:rsidR="00673143">
        <w:rPr>
          <w:bCs/>
          <w:color w:val="000000"/>
          <w:sz w:val="28"/>
          <w:szCs w:val="28"/>
          <w:lang w:eastAsia="ar-SA"/>
        </w:rPr>
        <w:t>ệ</w:t>
      </w:r>
      <w:r w:rsidR="00CD7EB3">
        <w:rPr>
          <w:bCs/>
          <w:color w:val="000000"/>
          <w:sz w:val="28"/>
          <w:szCs w:val="28"/>
          <w:lang w:eastAsia="ar-SA"/>
        </w:rPr>
        <w:t>n kiểm sát nhân dân tối cao,</w:t>
      </w:r>
      <w:r w:rsidRPr="00B33431">
        <w:rPr>
          <w:bCs/>
          <w:color w:val="000000"/>
          <w:sz w:val="28"/>
          <w:szCs w:val="28"/>
          <w:lang w:eastAsia="ar-SA"/>
        </w:rPr>
        <w:t xml:space="preserve"> Kiểm toán nhà nước</w:t>
      </w:r>
      <w:r w:rsidR="00CD7EB3">
        <w:rPr>
          <w:bCs/>
          <w:color w:val="000000"/>
          <w:sz w:val="28"/>
          <w:szCs w:val="28"/>
          <w:lang w:eastAsia="ar-SA"/>
        </w:rPr>
        <w:t>,</w:t>
      </w:r>
      <w:r>
        <w:rPr>
          <w:bCs/>
          <w:color w:val="000000"/>
          <w:sz w:val="28"/>
          <w:szCs w:val="28"/>
          <w:lang w:eastAsia="ar-SA"/>
        </w:rPr>
        <w:t xml:space="preserve"> </w:t>
      </w:r>
      <w:r w:rsidR="00CD7EB3" w:rsidRPr="00B33431">
        <w:rPr>
          <w:bCs/>
          <w:color w:val="000000"/>
          <w:sz w:val="28"/>
          <w:szCs w:val="28"/>
          <w:lang w:eastAsia="ar-SA"/>
        </w:rPr>
        <w:t xml:space="preserve">Ủy ban nhân dân các cấp </w:t>
      </w:r>
      <w:r w:rsidR="00673143">
        <w:rPr>
          <w:bCs/>
          <w:iCs/>
          <w:color w:val="000000"/>
          <w:sz w:val="28"/>
          <w:szCs w:val="28"/>
          <w:lang w:eastAsia="ar-SA"/>
        </w:rPr>
        <w:t>tr</w:t>
      </w:r>
      <w:r w:rsidR="00CD7EB3" w:rsidRPr="00CD7EB3">
        <w:rPr>
          <w:bCs/>
          <w:iCs/>
          <w:color w:val="000000"/>
          <w:sz w:val="28"/>
          <w:szCs w:val="28"/>
          <w:lang w:eastAsia="ar-SA"/>
        </w:rPr>
        <w:t>o</w:t>
      </w:r>
      <w:r w:rsidR="00673143">
        <w:rPr>
          <w:bCs/>
          <w:iCs/>
          <w:color w:val="000000"/>
          <w:sz w:val="28"/>
          <w:szCs w:val="28"/>
          <w:lang w:eastAsia="ar-SA"/>
        </w:rPr>
        <w:t>ng việc phối hợp với</w:t>
      </w:r>
      <w:r w:rsidR="00CD7EB3" w:rsidRPr="00CD7EB3">
        <w:rPr>
          <w:bCs/>
          <w:iCs/>
          <w:color w:val="000000"/>
          <w:sz w:val="28"/>
          <w:szCs w:val="28"/>
          <w:lang w:eastAsia="ar-SA"/>
        </w:rPr>
        <w:t xml:space="preserve"> Bộ Công an xây dựng</w:t>
      </w:r>
      <w:r w:rsidR="00673143">
        <w:rPr>
          <w:bCs/>
          <w:iCs/>
          <w:color w:val="000000"/>
          <w:sz w:val="28"/>
          <w:szCs w:val="28"/>
          <w:lang w:eastAsia="ar-SA"/>
        </w:rPr>
        <w:t>, quản lý</w:t>
      </w:r>
      <w:r w:rsidR="00CD7EB3" w:rsidRPr="00CD7EB3">
        <w:rPr>
          <w:bCs/>
          <w:iCs/>
          <w:color w:val="000000"/>
          <w:sz w:val="28"/>
          <w:szCs w:val="28"/>
          <w:lang w:eastAsia="ar-SA"/>
        </w:rPr>
        <w:t xml:space="preserve"> </w:t>
      </w:r>
      <w:r w:rsidR="00673143">
        <w:rPr>
          <w:color w:val="000000"/>
          <w:sz w:val="28"/>
          <w:szCs w:val="28"/>
          <w:lang w:eastAsia="ar-SA"/>
        </w:rPr>
        <w:t>CSDLQG về XLVPHC</w:t>
      </w:r>
      <w:r w:rsidR="00CD7EB3" w:rsidRPr="00CD7EB3">
        <w:rPr>
          <w:bCs/>
          <w:iCs/>
          <w:color w:val="000000"/>
          <w:sz w:val="28"/>
          <w:szCs w:val="28"/>
          <w:lang w:eastAsia="ar-SA"/>
        </w:rPr>
        <w:t>.</w:t>
      </w:r>
    </w:p>
    <w:p w14:paraId="1EE6BCE9" w14:textId="67E05CFB" w:rsidR="002835BD" w:rsidRPr="002835BD" w:rsidRDefault="002835BD"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sidRPr="002835BD">
        <w:rPr>
          <w:bCs/>
          <w:color w:val="000000"/>
          <w:sz w:val="28"/>
          <w:szCs w:val="28"/>
          <w:lang w:eastAsia="ar-SA"/>
        </w:rPr>
        <w:t>Bên cạnh đó, căn cứ quy định tại điểm c khoản 2 Điều 4 Nghị quyết số 206/2025/QH15, dự thảo Nghị quyết cũng sửa đổi, bổ sung 0</w:t>
      </w:r>
      <w:r w:rsidR="00FF0A7B">
        <w:rPr>
          <w:bCs/>
          <w:color w:val="000000"/>
          <w:sz w:val="28"/>
          <w:szCs w:val="28"/>
          <w:lang w:val="vi-VN" w:eastAsia="ar-SA"/>
        </w:rPr>
        <w:t>4</w:t>
      </w:r>
      <w:r w:rsidRPr="002835BD">
        <w:rPr>
          <w:bCs/>
          <w:color w:val="000000"/>
          <w:sz w:val="28"/>
          <w:szCs w:val="28"/>
          <w:lang w:eastAsia="ar-SA"/>
        </w:rPr>
        <w:t xml:space="preserve"> văn bản quy phạm pháp luật là Nghị định số 118/2021/NĐ-CP, Nghị định số 20/2016/NĐ-CP</w:t>
      </w:r>
      <w:r w:rsidR="0011787C">
        <w:rPr>
          <w:bCs/>
          <w:color w:val="000000"/>
          <w:sz w:val="28"/>
          <w:szCs w:val="28"/>
          <w:lang w:eastAsia="ar-SA"/>
        </w:rPr>
        <w:t>, Nghị quyết số 278/2025/QH15</w:t>
      </w:r>
      <w:r w:rsidRPr="002835BD">
        <w:rPr>
          <w:bCs/>
          <w:color w:val="000000"/>
          <w:sz w:val="28"/>
          <w:szCs w:val="28"/>
          <w:lang w:eastAsia="ar-SA"/>
        </w:rPr>
        <w:t xml:space="preserve"> và Thông tư số 09/2025/TT-BTP theo hướng:</w:t>
      </w:r>
    </w:p>
    <w:p w14:paraId="68047561" w14:textId="77777777" w:rsidR="009B765C" w:rsidRDefault="009B765C"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(1) Đối với Nghị định số 118/2021/NĐ-CP:</w:t>
      </w:r>
    </w:p>
    <w:p w14:paraId="7A275174" w14:textId="60FF3BE6" w:rsidR="0040764A" w:rsidRDefault="009B765C"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lastRenderedPageBreak/>
        <w:t xml:space="preserve">- Dự thảo Nghị quyết sửa đổi, bổ sung khoản 7 Điều 36 Nghị định số 118/2021/NĐ-CP về trách nhiệm của Bộ Tư pháp, theo đó, Bộ Tư pháp có trách nhiệm </w:t>
      </w:r>
      <w:r w:rsidRPr="003F799E">
        <w:rPr>
          <w:bCs/>
          <w:iCs/>
          <w:color w:val="000000"/>
          <w:sz w:val="28"/>
          <w:szCs w:val="28"/>
          <w:lang w:eastAsia="ar-SA"/>
        </w:rPr>
        <w:t>“</w:t>
      </w:r>
      <w:r>
        <w:rPr>
          <w:bCs/>
          <w:i/>
          <w:color w:val="000000"/>
          <w:sz w:val="28"/>
          <w:szCs w:val="28"/>
          <w:lang w:eastAsia="ar-SA"/>
        </w:rPr>
        <w:t>k</w:t>
      </w:r>
      <w:r w:rsidRPr="009B765C">
        <w:rPr>
          <w:bCs/>
          <w:i/>
          <w:color w:val="000000"/>
          <w:sz w:val="28"/>
          <w:szCs w:val="28"/>
          <w:lang w:eastAsia="ar-SA"/>
        </w:rPr>
        <w:t>hai thác, sử dụng Cơ sở dữ liệu quốc gia về xử lý vi phạm hành chính để quản lý công tác thi hành pháp luật về xử lý vi phạm hành chính theo quy định của pháp luật</w:t>
      </w:r>
      <w:r w:rsidRPr="003F799E">
        <w:rPr>
          <w:bCs/>
          <w:iCs/>
          <w:color w:val="000000"/>
          <w:sz w:val="28"/>
          <w:szCs w:val="28"/>
          <w:lang w:eastAsia="ar-SA"/>
        </w:rPr>
        <w:t>”</w:t>
      </w:r>
      <w:r w:rsidR="0040764A">
        <w:rPr>
          <w:bCs/>
          <w:color w:val="000000"/>
          <w:sz w:val="28"/>
          <w:szCs w:val="28"/>
          <w:lang w:eastAsia="ar-SA"/>
        </w:rPr>
        <w:t>.</w:t>
      </w:r>
    </w:p>
    <w:p w14:paraId="1738F6AF" w14:textId="40D5B0FA" w:rsidR="00B33431" w:rsidRDefault="0040764A"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Dự thảo Nghị quyết </w:t>
      </w:r>
      <w:r w:rsidR="003F799E">
        <w:rPr>
          <w:bCs/>
          <w:color w:val="000000"/>
          <w:sz w:val="28"/>
          <w:szCs w:val="28"/>
          <w:lang w:eastAsia="ar-SA"/>
        </w:rPr>
        <w:t>bổ</w:t>
      </w:r>
      <w:r w:rsidR="003F799E">
        <w:rPr>
          <w:bCs/>
          <w:color w:val="000000"/>
          <w:sz w:val="28"/>
          <w:szCs w:val="28"/>
          <w:lang w:val="vi-VN" w:eastAsia="ar-SA"/>
        </w:rPr>
        <w:t xml:space="preserve"> sung </w:t>
      </w:r>
      <w:r>
        <w:rPr>
          <w:bCs/>
          <w:color w:val="000000"/>
          <w:sz w:val="28"/>
          <w:szCs w:val="28"/>
          <w:lang w:eastAsia="ar-SA"/>
        </w:rPr>
        <w:t xml:space="preserve">một khoản </w:t>
      </w:r>
      <w:r w:rsidR="003F799E">
        <w:rPr>
          <w:bCs/>
          <w:color w:val="000000"/>
          <w:sz w:val="28"/>
          <w:szCs w:val="28"/>
          <w:lang w:val="vi-VN" w:eastAsia="ar-SA"/>
        </w:rPr>
        <w:t xml:space="preserve">(khoản 1a) </w:t>
      </w:r>
      <w:r>
        <w:rPr>
          <w:bCs/>
          <w:color w:val="000000"/>
          <w:sz w:val="28"/>
          <w:szCs w:val="28"/>
          <w:lang w:eastAsia="ar-SA"/>
        </w:rPr>
        <w:t>vào sau khoản 1 Điều 37 Nghị định số 118/2021/NĐ-CP để quy định cụ thể trách nhiệm của Bộ Công an trong việc x</w:t>
      </w:r>
      <w:r w:rsidR="00C80B34" w:rsidRPr="00C80B34">
        <w:rPr>
          <w:bCs/>
          <w:color w:val="000000"/>
          <w:sz w:val="28"/>
          <w:szCs w:val="28"/>
          <w:lang w:eastAsia="ar-SA"/>
        </w:rPr>
        <w:t xml:space="preserve">ây dựng, quản lý </w:t>
      </w:r>
      <w:r w:rsidR="00A63FBC">
        <w:rPr>
          <w:color w:val="000000"/>
          <w:sz w:val="28"/>
          <w:szCs w:val="28"/>
          <w:lang w:eastAsia="ar-SA"/>
        </w:rPr>
        <w:t>CSDLQG về XLVPHC</w:t>
      </w:r>
      <w:r w:rsidR="00C80B34" w:rsidRPr="00C80B34">
        <w:rPr>
          <w:bCs/>
          <w:color w:val="000000"/>
          <w:sz w:val="28"/>
          <w:szCs w:val="28"/>
          <w:lang w:eastAsia="ar-SA"/>
        </w:rPr>
        <w:t xml:space="preserve"> tập trung, thống nhất, dùng chung trên toàn quốc</w:t>
      </w:r>
      <w:r>
        <w:rPr>
          <w:bCs/>
          <w:color w:val="000000"/>
          <w:sz w:val="28"/>
          <w:szCs w:val="28"/>
          <w:lang w:eastAsia="ar-SA"/>
        </w:rPr>
        <w:t xml:space="preserve">; </w:t>
      </w:r>
      <w:r w:rsidR="00C80B34" w:rsidRPr="00C80B34">
        <w:rPr>
          <w:bCs/>
          <w:color w:val="000000"/>
          <w:sz w:val="28"/>
          <w:szCs w:val="28"/>
          <w:lang w:eastAsia="ar-SA"/>
        </w:rPr>
        <w:t>hướng dẫn</w:t>
      </w:r>
      <w:r w:rsidR="00FF0A7B">
        <w:rPr>
          <w:bCs/>
          <w:color w:val="000000"/>
          <w:sz w:val="28"/>
          <w:szCs w:val="28"/>
          <w:lang w:val="vi-VN" w:eastAsia="ar-SA"/>
        </w:rPr>
        <w:t xml:space="preserve"> </w:t>
      </w:r>
      <w:r w:rsidR="00FF0A7B" w:rsidRPr="00FF0A7B">
        <w:rPr>
          <w:bCs/>
          <w:iCs/>
          <w:color w:val="000000"/>
          <w:sz w:val="28"/>
          <w:szCs w:val="28"/>
          <w:lang w:val="nl-NL" w:eastAsia="ar-SA"/>
        </w:rPr>
        <w:t>việc quản lý, khai thác, sử dụng</w:t>
      </w:r>
      <w:r w:rsidR="00C80B34" w:rsidRPr="00C80B34">
        <w:rPr>
          <w:bCs/>
          <w:color w:val="000000"/>
          <w:sz w:val="28"/>
          <w:szCs w:val="28"/>
          <w:lang w:eastAsia="ar-SA"/>
        </w:rPr>
        <w:t xml:space="preserve"> </w:t>
      </w:r>
      <w:r w:rsidR="00A63FBC">
        <w:rPr>
          <w:color w:val="000000"/>
          <w:sz w:val="28"/>
          <w:szCs w:val="28"/>
          <w:lang w:eastAsia="ar-SA"/>
        </w:rPr>
        <w:t>CSDLQG về XLVPHC</w:t>
      </w:r>
      <w:r w:rsidR="00C80B34" w:rsidRPr="00C80B34">
        <w:rPr>
          <w:bCs/>
          <w:color w:val="000000"/>
          <w:sz w:val="28"/>
          <w:szCs w:val="28"/>
          <w:lang w:eastAsia="ar-SA"/>
        </w:rPr>
        <w:t>.</w:t>
      </w:r>
    </w:p>
    <w:p w14:paraId="7178DA3B" w14:textId="4B45126A" w:rsidR="0040764A" w:rsidRDefault="0040764A"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Dự thảo Nghị quyết thay thế cụm từ “Bộ Tư pháp” </w:t>
      </w:r>
      <w:r w:rsidR="003F799E" w:rsidRPr="00E11781">
        <w:rPr>
          <w:bCs/>
          <w:color w:val="000000"/>
          <w:sz w:val="28"/>
          <w:szCs w:val="28"/>
          <w:lang w:eastAsia="ar-SA"/>
        </w:rPr>
        <w:t>bằng cụm từ</w:t>
      </w:r>
      <w:r>
        <w:rPr>
          <w:bCs/>
          <w:color w:val="000000"/>
          <w:sz w:val="28"/>
          <w:szCs w:val="28"/>
          <w:lang w:eastAsia="ar-SA"/>
        </w:rPr>
        <w:t xml:space="preserve"> “Bộ Công an” tại</w:t>
      </w:r>
      <w:r w:rsidR="00E11781">
        <w:rPr>
          <w:bCs/>
          <w:color w:val="000000"/>
          <w:sz w:val="28"/>
          <w:szCs w:val="28"/>
          <w:lang w:eastAsia="ar-SA"/>
        </w:rPr>
        <w:t xml:space="preserve"> </w:t>
      </w:r>
      <w:r>
        <w:rPr>
          <w:bCs/>
          <w:color w:val="000000"/>
          <w:sz w:val="28"/>
          <w:szCs w:val="28"/>
          <w:lang w:eastAsia="ar-SA"/>
        </w:rPr>
        <w:t>với một số quy định có liên quan trực tiếp đến nhiệm vụ xây dựng, quản lý CSDLQG về XLVPHC.</w:t>
      </w:r>
    </w:p>
    <w:p w14:paraId="6CCCE52B" w14:textId="6445B50B" w:rsidR="00DF63B0" w:rsidRDefault="00DF63B0"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Dự thảo Nghị quyết cũng bãi bỏ </w:t>
      </w:r>
      <w:r w:rsidR="00BF592F" w:rsidRPr="00BF592F">
        <w:rPr>
          <w:bCs/>
          <w:color w:val="000000"/>
          <w:sz w:val="28"/>
          <w:szCs w:val="28"/>
          <w:lang w:eastAsia="ar-SA"/>
        </w:rPr>
        <w:t>khoản 1 Điều 33, điểm d khoản 1 Điều 37, khoản 4 Điều 39</w:t>
      </w:r>
      <w:r w:rsidR="003F799E" w:rsidRPr="003F799E">
        <w:rPr>
          <w:bCs/>
          <w:color w:val="000000"/>
          <w:sz w:val="28"/>
          <w:szCs w:val="28"/>
          <w:lang w:eastAsia="ar-SA"/>
        </w:rPr>
        <w:t xml:space="preserve"> </w:t>
      </w:r>
      <w:r w:rsidR="003F799E">
        <w:rPr>
          <w:bCs/>
          <w:color w:val="000000"/>
          <w:sz w:val="28"/>
          <w:szCs w:val="28"/>
          <w:lang w:eastAsia="ar-SA"/>
        </w:rPr>
        <w:t>Nghị định số 118/2021/NĐ-CP</w:t>
      </w:r>
      <w:r w:rsidR="00BF592F">
        <w:rPr>
          <w:bCs/>
          <w:color w:val="000000"/>
          <w:sz w:val="28"/>
          <w:szCs w:val="28"/>
          <w:lang w:eastAsia="ar-SA"/>
        </w:rPr>
        <w:t>.</w:t>
      </w:r>
    </w:p>
    <w:p w14:paraId="4615A8F7" w14:textId="344C75E7" w:rsidR="0040764A" w:rsidRDefault="0040764A"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(2) Đối với Nghị định số 20/2016/NĐ-CP:</w:t>
      </w:r>
    </w:p>
    <w:p w14:paraId="7453E92B" w14:textId="25645C19" w:rsidR="0040764A" w:rsidRDefault="0040764A"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Dự </w:t>
      </w:r>
      <w:r w:rsidR="00E11781">
        <w:rPr>
          <w:bCs/>
          <w:color w:val="000000"/>
          <w:sz w:val="28"/>
          <w:szCs w:val="28"/>
          <w:lang w:eastAsia="ar-SA"/>
        </w:rPr>
        <w:t xml:space="preserve">thảo Nghị quyết bổ sung 01 Điều (Điều 19a) vào sau Điều 19 Nghị định số 20/2016/NĐ-CP để quy định cụ thể trách nhiệm của Bộ Công an </w:t>
      </w:r>
      <w:r w:rsidR="00E11781" w:rsidRPr="00E11781">
        <w:rPr>
          <w:bCs/>
          <w:color w:val="000000"/>
          <w:sz w:val="28"/>
          <w:szCs w:val="28"/>
          <w:lang w:eastAsia="ar-SA"/>
        </w:rPr>
        <w:t xml:space="preserve">trong xây dựng, quản lý, khai thác và sử dụng </w:t>
      </w:r>
      <w:r w:rsidR="00E11781">
        <w:rPr>
          <w:bCs/>
          <w:color w:val="000000"/>
          <w:sz w:val="28"/>
          <w:szCs w:val="28"/>
          <w:lang w:eastAsia="ar-SA"/>
        </w:rPr>
        <w:t>CSDLQG về XLVPHC; đồng thời bãi bỏ Điều 19 về trách nhiệm của Bộ Tư pháp đối với nhiệm vụ này.</w:t>
      </w:r>
    </w:p>
    <w:p w14:paraId="78128132" w14:textId="310C84CD" w:rsidR="00E11781" w:rsidRDefault="00E1178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Dự thảo Nghị quyết thay thế cụm từ “Bộ Tư pháp” </w:t>
      </w:r>
      <w:r w:rsidR="003F799E" w:rsidRPr="00E11781">
        <w:rPr>
          <w:bCs/>
          <w:color w:val="000000"/>
          <w:sz w:val="28"/>
          <w:szCs w:val="28"/>
          <w:lang w:eastAsia="ar-SA"/>
        </w:rPr>
        <w:t>bằng cụm từ</w:t>
      </w:r>
      <w:r>
        <w:rPr>
          <w:bCs/>
          <w:color w:val="000000"/>
          <w:sz w:val="28"/>
          <w:szCs w:val="28"/>
          <w:lang w:eastAsia="ar-SA"/>
        </w:rPr>
        <w:t xml:space="preserve"> “Bộ Công an” tại với một số quy định có liên quan trực tiếp đến nhiệm vụ xây dựng, quản lý CSDLQG về XLVPHC; đồng thời, thay thế các cụm từ </w:t>
      </w:r>
      <w:r w:rsidRPr="00E11781">
        <w:rPr>
          <w:bCs/>
          <w:color w:val="000000"/>
          <w:sz w:val="28"/>
          <w:szCs w:val="28"/>
          <w:lang w:eastAsia="ar-SA"/>
        </w:rPr>
        <w:t>“Bộ Thông tin và Truyền thông” bằng cụm từ “Bộ Khoa học và Công nghệ”</w:t>
      </w:r>
      <w:r>
        <w:rPr>
          <w:bCs/>
          <w:color w:val="000000"/>
          <w:sz w:val="28"/>
          <w:szCs w:val="28"/>
          <w:lang w:eastAsia="ar-SA"/>
        </w:rPr>
        <w:t xml:space="preserve">, </w:t>
      </w:r>
      <w:r w:rsidRPr="00E11781">
        <w:rPr>
          <w:bCs/>
          <w:color w:val="000000"/>
          <w:sz w:val="28"/>
          <w:szCs w:val="28"/>
          <w:lang w:eastAsia="ar-SA"/>
        </w:rPr>
        <w:t>“Bộ Kế hoạch và Đầu tư” bằng cụm từ “Bộ Tài chính”</w:t>
      </w:r>
      <w:r>
        <w:rPr>
          <w:bCs/>
          <w:color w:val="000000"/>
          <w:sz w:val="28"/>
          <w:szCs w:val="28"/>
          <w:lang w:eastAsia="ar-SA"/>
        </w:rPr>
        <w:t xml:space="preserve"> </w:t>
      </w:r>
      <w:r w:rsidR="00FF0A7B">
        <w:rPr>
          <w:bCs/>
          <w:color w:val="000000"/>
          <w:sz w:val="28"/>
          <w:szCs w:val="28"/>
          <w:lang w:eastAsia="ar-SA"/>
        </w:rPr>
        <w:t>tại</w:t>
      </w:r>
      <w:r w:rsidR="00FF0A7B">
        <w:rPr>
          <w:bCs/>
          <w:color w:val="000000"/>
          <w:sz w:val="28"/>
          <w:szCs w:val="28"/>
          <w:lang w:val="vi-VN" w:eastAsia="ar-SA"/>
        </w:rPr>
        <w:t xml:space="preserve"> một số điều, khoản </w:t>
      </w:r>
      <w:r>
        <w:rPr>
          <w:bCs/>
          <w:color w:val="000000"/>
          <w:sz w:val="28"/>
          <w:szCs w:val="28"/>
          <w:lang w:eastAsia="ar-SA"/>
        </w:rPr>
        <w:t xml:space="preserve">để bảo đảm phù hợp với tổ chức </w:t>
      </w:r>
      <w:r w:rsidR="001B2C5E">
        <w:rPr>
          <w:bCs/>
          <w:color w:val="000000"/>
          <w:sz w:val="28"/>
          <w:szCs w:val="28"/>
          <w:lang w:eastAsia="ar-SA"/>
        </w:rPr>
        <w:t>c</w:t>
      </w:r>
      <w:r w:rsidR="003F799E">
        <w:rPr>
          <w:bCs/>
          <w:color w:val="000000"/>
          <w:sz w:val="28"/>
          <w:szCs w:val="28"/>
          <w:lang w:eastAsia="ar-SA"/>
        </w:rPr>
        <w:t>ủa</w:t>
      </w:r>
      <w:r>
        <w:rPr>
          <w:bCs/>
          <w:color w:val="000000"/>
          <w:sz w:val="28"/>
          <w:szCs w:val="28"/>
          <w:lang w:eastAsia="ar-SA"/>
        </w:rPr>
        <w:t xml:space="preserve"> Chính phủ hiện nay.</w:t>
      </w:r>
    </w:p>
    <w:p w14:paraId="43F6723D" w14:textId="7E9B0F68" w:rsidR="00B85FE0" w:rsidRDefault="00B85FE0"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 Dự thảo </w:t>
      </w:r>
      <w:r w:rsidR="003F799E">
        <w:rPr>
          <w:bCs/>
          <w:color w:val="000000"/>
          <w:sz w:val="28"/>
          <w:szCs w:val="28"/>
          <w:lang w:eastAsia="ar-SA"/>
        </w:rPr>
        <w:t>N</w:t>
      </w:r>
      <w:r>
        <w:rPr>
          <w:bCs/>
          <w:color w:val="000000"/>
          <w:sz w:val="28"/>
          <w:szCs w:val="28"/>
          <w:lang w:eastAsia="ar-SA"/>
        </w:rPr>
        <w:t xml:space="preserve">ghị </w:t>
      </w:r>
      <w:r w:rsidR="003F799E">
        <w:rPr>
          <w:bCs/>
          <w:color w:val="000000"/>
          <w:sz w:val="28"/>
          <w:szCs w:val="28"/>
          <w:lang w:eastAsia="ar-SA"/>
        </w:rPr>
        <w:t>quyết</w:t>
      </w:r>
      <w:r>
        <w:rPr>
          <w:bCs/>
          <w:color w:val="000000"/>
          <w:sz w:val="28"/>
          <w:szCs w:val="28"/>
          <w:lang w:eastAsia="ar-SA"/>
        </w:rPr>
        <w:t xml:space="preserve"> cũng bãi bỏ một số từ, cụm từ như: </w:t>
      </w:r>
      <w:r w:rsidRPr="00B85FE0">
        <w:rPr>
          <w:bCs/>
          <w:color w:val="000000"/>
          <w:sz w:val="28"/>
          <w:szCs w:val="28"/>
          <w:lang w:eastAsia="ar-SA"/>
        </w:rPr>
        <w:t>Bãi bỏ Điều 19, khoản 4 và khoản 5 Điều 20</w:t>
      </w:r>
      <w:r>
        <w:rPr>
          <w:bCs/>
          <w:color w:val="000000"/>
          <w:sz w:val="28"/>
          <w:szCs w:val="28"/>
          <w:lang w:eastAsia="ar-SA"/>
        </w:rPr>
        <w:t>; b</w:t>
      </w:r>
      <w:r w:rsidRPr="00B85FE0">
        <w:rPr>
          <w:bCs/>
          <w:color w:val="000000"/>
          <w:sz w:val="28"/>
          <w:szCs w:val="28"/>
          <w:lang w:eastAsia="ar-SA"/>
        </w:rPr>
        <w:t>ỏ cụm từ “hoặc phối hợp với Bộ Tư pháp” tại điểm b khoản 1 Điều 20, khoản 2 Điều 22</w:t>
      </w:r>
      <w:r w:rsidR="003F799E" w:rsidRPr="003F799E">
        <w:rPr>
          <w:bCs/>
          <w:color w:val="000000"/>
          <w:sz w:val="28"/>
          <w:szCs w:val="28"/>
          <w:lang w:eastAsia="ar-SA"/>
        </w:rPr>
        <w:t xml:space="preserve"> </w:t>
      </w:r>
      <w:r w:rsidR="003F799E">
        <w:rPr>
          <w:bCs/>
          <w:color w:val="000000"/>
          <w:sz w:val="28"/>
          <w:szCs w:val="28"/>
          <w:lang w:eastAsia="ar-SA"/>
        </w:rPr>
        <w:t>Nghị định số 20/2016/NĐ-CP</w:t>
      </w:r>
      <w:r w:rsidR="00FE241E">
        <w:rPr>
          <w:bCs/>
          <w:color w:val="000000"/>
          <w:sz w:val="28"/>
          <w:szCs w:val="28"/>
          <w:lang w:eastAsia="ar-SA"/>
        </w:rPr>
        <w:t>.</w:t>
      </w:r>
    </w:p>
    <w:p w14:paraId="589BF82F" w14:textId="4C4B4054" w:rsidR="0011787C" w:rsidRDefault="00E11781"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(3)</w:t>
      </w:r>
      <w:r w:rsidR="001B2C5E">
        <w:rPr>
          <w:bCs/>
          <w:color w:val="000000"/>
          <w:sz w:val="28"/>
          <w:szCs w:val="28"/>
          <w:lang w:eastAsia="ar-SA"/>
        </w:rPr>
        <w:t xml:space="preserve"> Đối với Nghị định số 278/2025/NĐ-CP:</w:t>
      </w:r>
    </w:p>
    <w:p w14:paraId="6DE33506" w14:textId="60F3338C" w:rsidR="001B2C5E" w:rsidRDefault="004011E5"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Dự thảo Nghị quyết t</w:t>
      </w:r>
      <w:r w:rsidRPr="004011E5">
        <w:rPr>
          <w:bCs/>
          <w:color w:val="000000"/>
          <w:sz w:val="28"/>
          <w:szCs w:val="28"/>
          <w:lang w:eastAsia="ar-SA"/>
        </w:rPr>
        <w:t>hay thế cụm từ “Bộ Tư pháp” bằng c</w:t>
      </w:r>
      <w:r w:rsidR="00FF0A7B">
        <w:rPr>
          <w:bCs/>
          <w:color w:val="000000"/>
          <w:sz w:val="28"/>
          <w:szCs w:val="28"/>
          <w:lang w:val="vi-VN" w:eastAsia="ar-SA"/>
        </w:rPr>
        <w:t>ụ</w:t>
      </w:r>
      <w:r w:rsidRPr="004011E5">
        <w:rPr>
          <w:bCs/>
          <w:color w:val="000000"/>
          <w:sz w:val="28"/>
          <w:szCs w:val="28"/>
          <w:lang w:eastAsia="ar-SA"/>
        </w:rPr>
        <w:t>m từ “Bộ Công an” tại Thứ tự 09 cột Đơn vị chủ quản dữ liệu Phụ lục I Danh mục các cơ sở dữ liệu quốc gia, cơ sở dữ liệu chuyên ngành trọng điểm ưu tiên triển khai bắt buộc phải kết nối, chia sẻ dữ liệu trong hệ thống chính trị</w:t>
      </w:r>
      <w:r w:rsidR="00FF0A7B">
        <w:rPr>
          <w:bCs/>
          <w:color w:val="000000"/>
          <w:sz w:val="28"/>
          <w:szCs w:val="28"/>
          <w:lang w:val="vi-VN" w:eastAsia="ar-SA"/>
        </w:rPr>
        <w:t xml:space="preserve"> </w:t>
      </w:r>
      <w:r w:rsidR="00FF0A7B" w:rsidRPr="00FF0A7B">
        <w:rPr>
          <w:bCs/>
          <w:iCs/>
          <w:color w:val="000000"/>
          <w:sz w:val="28"/>
          <w:szCs w:val="28"/>
          <w:lang w:eastAsia="ar-SA"/>
        </w:rPr>
        <w:t>ban hành</w:t>
      </w:r>
      <w:r w:rsidR="00FF0A7B" w:rsidRPr="00FF0A7B">
        <w:rPr>
          <w:bCs/>
          <w:iCs/>
          <w:color w:val="000000"/>
          <w:sz w:val="28"/>
          <w:szCs w:val="28"/>
          <w:lang w:val="vi-VN" w:eastAsia="ar-SA"/>
        </w:rPr>
        <w:t xml:space="preserve"> kèm theo </w:t>
      </w:r>
      <w:r w:rsidR="00FF0A7B" w:rsidRPr="00FF0A7B">
        <w:rPr>
          <w:bCs/>
          <w:iCs/>
          <w:color w:val="000000"/>
          <w:sz w:val="28"/>
          <w:szCs w:val="28"/>
          <w:lang w:val="nl-NL" w:eastAsia="ar-SA"/>
        </w:rPr>
        <w:t>Nghị định số 278/2025/NĐ-CP</w:t>
      </w:r>
      <w:r w:rsidRPr="004011E5">
        <w:rPr>
          <w:bCs/>
          <w:color w:val="000000"/>
          <w:sz w:val="28"/>
          <w:szCs w:val="28"/>
          <w:lang w:eastAsia="ar-SA"/>
        </w:rPr>
        <w:t>.</w:t>
      </w:r>
    </w:p>
    <w:p w14:paraId="738827FB" w14:textId="123C32BC" w:rsidR="00E11781" w:rsidRDefault="0011787C"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z w:val="28"/>
          <w:szCs w:val="28"/>
          <w:lang w:eastAsia="ar-SA"/>
        </w:rPr>
      </w:pPr>
      <w:r>
        <w:rPr>
          <w:bCs/>
          <w:color w:val="000000"/>
          <w:sz w:val="28"/>
          <w:szCs w:val="28"/>
          <w:lang w:eastAsia="ar-SA"/>
        </w:rPr>
        <w:t xml:space="preserve">(4) </w:t>
      </w:r>
      <w:r w:rsidR="00E11781">
        <w:rPr>
          <w:bCs/>
          <w:color w:val="000000"/>
          <w:sz w:val="28"/>
          <w:szCs w:val="28"/>
          <w:lang w:eastAsia="ar-SA"/>
        </w:rPr>
        <w:t xml:space="preserve">Đối với </w:t>
      </w:r>
      <w:r w:rsidR="00E11781" w:rsidRPr="00E11781">
        <w:rPr>
          <w:bCs/>
          <w:color w:val="000000"/>
          <w:sz w:val="28"/>
          <w:szCs w:val="28"/>
          <w:lang w:eastAsia="ar-SA"/>
        </w:rPr>
        <w:t>Thông tư số 09/2025/TT-BTP</w:t>
      </w:r>
      <w:r w:rsidR="00673143">
        <w:rPr>
          <w:bCs/>
          <w:color w:val="000000"/>
          <w:sz w:val="28"/>
          <w:szCs w:val="28"/>
          <w:lang w:eastAsia="ar-SA"/>
        </w:rPr>
        <w:t>:</w:t>
      </w:r>
    </w:p>
    <w:p w14:paraId="240789BD" w14:textId="6A20503D" w:rsidR="00DF63B0" w:rsidRPr="00762DF8" w:rsidRDefault="00DF63B0"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color w:val="000000"/>
          <w:spacing w:val="-4"/>
          <w:sz w:val="28"/>
          <w:szCs w:val="28"/>
          <w:lang w:eastAsia="ar-SA"/>
        </w:rPr>
      </w:pPr>
      <w:r w:rsidRPr="00762DF8">
        <w:rPr>
          <w:bCs/>
          <w:color w:val="000000"/>
          <w:spacing w:val="-4"/>
          <w:sz w:val="28"/>
          <w:szCs w:val="28"/>
          <w:lang w:eastAsia="ar-SA"/>
        </w:rPr>
        <w:lastRenderedPageBreak/>
        <w:t xml:space="preserve">Dự thảo Nghị quyết </w:t>
      </w:r>
      <w:r w:rsidR="00673143">
        <w:rPr>
          <w:bCs/>
          <w:color w:val="000000"/>
          <w:sz w:val="28"/>
          <w:szCs w:val="28"/>
          <w:lang w:eastAsia="ar-SA"/>
        </w:rPr>
        <w:t xml:space="preserve">sửa đổi, bổ sung khoản 3 Điều 8 </w:t>
      </w:r>
      <w:r w:rsidR="00673143" w:rsidRPr="00E11781">
        <w:rPr>
          <w:bCs/>
          <w:color w:val="000000"/>
          <w:sz w:val="28"/>
          <w:szCs w:val="28"/>
          <w:lang w:eastAsia="ar-SA"/>
        </w:rPr>
        <w:t>Thông tư số 09/2025/TT-BTP</w:t>
      </w:r>
      <w:r w:rsidR="00673143">
        <w:rPr>
          <w:bCs/>
          <w:color w:val="000000"/>
          <w:sz w:val="28"/>
          <w:szCs w:val="28"/>
          <w:lang w:eastAsia="ar-SA"/>
        </w:rPr>
        <w:t>, theo hướng</w:t>
      </w:r>
      <w:r w:rsidR="003E40AA">
        <w:rPr>
          <w:bCs/>
          <w:color w:val="000000"/>
          <w:sz w:val="28"/>
          <w:szCs w:val="28"/>
          <w:lang w:eastAsia="ar-SA"/>
        </w:rPr>
        <w:t>, Sở Tư pháp có trách nhiệm “</w:t>
      </w:r>
      <w:r w:rsidR="003E40AA" w:rsidRPr="003E40AA">
        <w:rPr>
          <w:bCs/>
          <w:i/>
          <w:color w:val="000000"/>
          <w:sz w:val="28"/>
          <w:szCs w:val="28"/>
          <w:lang w:eastAsia="ar-SA"/>
        </w:rPr>
        <w:t>g</w:t>
      </w:r>
      <w:r w:rsidR="003E40AA" w:rsidRPr="003E40AA">
        <w:rPr>
          <w:i/>
          <w:sz w:val="28"/>
        </w:rPr>
        <w:t>iúp Ủy ban nhân dân, Chủ tịch Ủy ban nhân dân cấp tỉnh thống kê về xử lý vi phạm hành chính, báo cáo công tác thi hành pháp luật về xử lý vi phạm hành chính tại địa phương</w:t>
      </w:r>
      <w:r w:rsidR="003E40AA">
        <w:rPr>
          <w:sz w:val="28"/>
        </w:rPr>
        <w:t>”</w:t>
      </w:r>
      <w:r w:rsidRPr="00762DF8">
        <w:rPr>
          <w:bCs/>
          <w:color w:val="000000"/>
          <w:spacing w:val="-4"/>
          <w:sz w:val="28"/>
          <w:szCs w:val="28"/>
          <w:lang w:eastAsia="ar-SA"/>
        </w:rPr>
        <w:t xml:space="preserve"> để bảo đảm phù hợp với các quy định </w:t>
      </w:r>
      <w:r w:rsidR="003E40AA">
        <w:rPr>
          <w:bCs/>
          <w:color w:val="000000"/>
          <w:spacing w:val="-4"/>
          <w:sz w:val="28"/>
          <w:szCs w:val="28"/>
          <w:lang w:eastAsia="ar-SA"/>
        </w:rPr>
        <w:t>dự kiến</w:t>
      </w:r>
      <w:r w:rsidRPr="00762DF8">
        <w:rPr>
          <w:bCs/>
          <w:color w:val="000000"/>
          <w:spacing w:val="-4"/>
          <w:sz w:val="28"/>
          <w:szCs w:val="28"/>
          <w:lang w:eastAsia="ar-SA"/>
        </w:rPr>
        <w:t xml:space="preserve"> sửa đổi, bổ sung tại Nghị định số 118/2021/NĐ-CP và Nghị định số 20/2016/NĐ-CP.</w:t>
      </w:r>
    </w:p>
    <w:p w14:paraId="401F4FEA" w14:textId="7F5C64D2" w:rsidR="008A7968" w:rsidRDefault="008A7968"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i/>
          <w:color w:val="000000"/>
          <w:sz w:val="28"/>
          <w:szCs w:val="28"/>
          <w:lang w:eastAsia="ar-SA"/>
        </w:rPr>
      </w:pPr>
      <w:r>
        <w:rPr>
          <w:b/>
          <w:i/>
          <w:color w:val="000000"/>
          <w:sz w:val="28"/>
          <w:szCs w:val="28"/>
          <w:lang w:eastAsia="ar-SA"/>
        </w:rPr>
        <w:t>3.2. Về nội dung cắt giảm, đơn giản hóa thủ tục hành chính</w:t>
      </w:r>
    </w:p>
    <w:p w14:paraId="275604BB" w14:textId="5F146857" w:rsidR="008A7968" w:rsidRPr="008A7968" w:rsidRDefault="008A7968"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8A7968">
        <w:rPr>
          <w:color w:val="000000"/>
          <w:sz w:val="28"/>
          <w:szCs w:val="28"/>
          <w:lang w:eastAsia="ar-SA"/>
        </w:rPr>
        <w:t xml:space="preserve">Dự thảo </w:t>
      </w:r>
      <w:r>
        <w:rPr>
          <w:color w:val="000000"/>
          <w:sz w:val="28"/>
          <w:szCs w:val="28"/>
          <w:lang w:eastAsia="ar-SA"/>
        </w:rPr>
        <w:t xml:space="preserve">Nghị quyết </w:t>
      </w:r>
      <w:r w:rsidRPr="008A7968">
        <w:rPr>
          <w:color w:val="000000"/>
          <w:sz w:val="28"/>
          <w:szCs w:val="28"/>
          <w:lang w:eastAsia="ar-SA"/>
        </w:rPr>
        <w:t xml:space="preserve">không đặt ra thủ tục hành chính mới mà hướng tới đơn giản hóa quy trình quản lý dữ liệu, giúp các bộ, ngành, địa phương cập nhật, chia sẻ thông tin thống nhất </w:t>
      </w:r>
      <w:r>
        <w:rPr>
          <w:color w:val="000000"/>
          <w:sz w:val="28"/>
          <w:szCs w:val="28"/>
          <w:lang w:eastAsia="ar-SA"/>
        </w:rPr>
        <w:t xml:space="preserve">thông </w:t>
      </w:r>
      <w:r w:rsidRPr="008A7968">
        <w:rPr>
          <w:color w:val="000000"/>
          <w:sz w:val="28"/>
          <w:szCs w:val="28"/>
          <w:lang w:eastAsia="ar-SA"/>
        </w:rPr>
        <w:t xml:space="preserve">qua một đầu mối duy nhất là </w:t>
      </w:r>
      <w:r>
        <w:rPr>
          <w:color w:val="000000"/>
          <w:sz w:val="28"/>
          <w:szCs w:val="28"/>
          <w:lang w:eastAsia="ar-SA"/>
        </w:rPr>
        <w:t>CSDLQG về XLVPHC</w:t>
      </w:r>
      <w:r w:rsidRPr="008A7968">
        <w:rPr>
          <w:color w:val="000000"/>
          <w:sz w:val="28"/>
          <w:szCs w:val="28"/>
          <w:lang w:eastAsia="ar-SA"/>
        </w:rPr>
        <w:t>, qua đó giảm khâu trung gian, tiết kiệm chi phí, thời gian.</w:t>
      </w:r>
    </w:p>
    <w:p w14:paraId="4FCA67D2" w14:textId="672F9438" w:rsidR="008A7968" w:rsidRDefault="008A7968"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i/>
          <w:color w:val="000000"/>
          <w:sz w:val="28"/>
          <w:szCs w:val="28"/>
          <w:lang w:eastAsia="ar-SA"/>
        </w:rPr>
      </w:pPr>
      <w:r>
        <w:rPr>
          <w:b/>
          <w:i/>
          <w:color w:val="000000"/>
          <w:sz w:val="28"/>
          <w:szCs w:val="28"/>
          <w:lang w:eastAsia="ar-SA"/>
        </w:rPr>
        <w:t>3.3. Về nội dung phân cấp, phân quyền</w:t>
      </w:r>
    </w:p>
    <w:p w14:paraId="1A97CB01" w14:textId="5F5F5A47" w:rsidR="008A7968" w:rsidRDefault="008A7968"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8A7968">
        <w:rPr>
          <w:color w:val="000000"/>
          <w:sz w:val="28"/>
          <w:szCs w:val="28"/>
          <w:lang w:eastAsia="ar-SA"/>
        </w:rPr>
        <w:t>Nghị quyết điều chỉnh phân công nhiệm vụ giữa Bộ Tư pháp và Bộ Công an theo hướng giao Bộ Công an chủ trì xây dựng, quản l</w:t>
      </w:r>
      <w:r>
        <w:rPr>
          <w:color w:val="000000"/>
          <w:sz w:val="28"/>
          <w:szCs w:val="28"/>
          <w:lang w:eastAsia="ar-SA"/>
        </w:rPr>
        <w:t>ý</w:t>
      </w:r>
      <w:r w:rsidRPr="008A7968">
        <w:rPr>
          <w:color w:val="000000"/>
          <w:sz w:val="28"/>
          <w:szCs w:val="28"/>
          <w:lang w:eastAsia="ar-SA"/>
        </w:rPr>
        <w:t xml:space="preserve"> CSDLQG về XLVPHC</w:t>
      </w:r>
      <w:r>
        <w:rPr>
          <w:color w:val="000000"/>
          <w:sz w:val="28"/>
          <w:szCs w:val="28"/>
          <w:lang w:eastAsia="ar-SA"/>
        </w:rPr>
        <w:t>, không đặt ra các quy định cụ thể về phân cấp, phân quyền.</w:t>
      </w:r>
    </w:p>
    <w:p w14:paraId="6274B933" w14:textId="66922F63" w:rsidR="004517E5" w:rsidRPr="00EE3B3A" w:rsidRDefault="004517E5"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i/>
          <w:color w:val="000000"/>
          <w:sz w:val="28"/>
          <w:szCs w:val="28"/>
          <w:lang w:eastAsia="ar-SA"/>
        </w:rPr>
      </w:pPr>
      <w:r w:rsidRPr="00EE3B3A">
        <w:rPr>
          <w:b/>
          <w:i/>
          <w:color w:val="000000"/>
          <w:sz w:val="28"/>
          <w:szCs w:val="28"/>
          <w:lang w:eastAsia="ar-SA"/>
        </w:rPr>
        <w:t>3.4. Về tính tương thích với điều ước quốc tế có liên quan mà nước Cộng hòa xã hội chủ nghĩa Việt Nam là thành viên và vấn đề bảo đảm yêu cầu về quốc phòng, an ninh</w:t>
      </w:r>
    </w:p>
    <w:p w14:paraId="1130CDAC" w14:textId="6C904DE6" w:rsidR="004517E5" w:rsidRPr="004517E5" w:rsidRDefault="004517E5"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4517E5">
        <w:rPr>
          <w:color w:val="000000"/>
          <w:sz w:val="28"/>
          <w:szCs w:val="28"/>
          <w:lang w:eastAsia="ar-SA"/>
        </w:rPr>
        <w:t xml:space="preserve">Dự thảo Nghị </w:t>
      </w:r>
      <w:r>
        <w:rPr>
          <w:color w:val="000000"/>
          <w:sz w:val="28"/>
          <w:szCs w:val="28"/>
          <w:lang w:eastAsia="ar-SA"/>
        </w:rPr>
        <w:t>quyết</w:t>
      </w:r>
      <w:r w:rsidRPr="004517E5">
        <w:rPr>
          <w:color w:val="000000"/>
          <w:sz w:val="28"/>
          <w:szCs w:val="28"/>
          <w:lang w:eastAsia="ar-SA"/>
        </w:rPr>
        <w:t xml:space="preserve"> bảo đảm tính tương thích với các điều ước quốc tế có liên quan mà nước Cộng hòa xã hội chủ nghĩa Việt Nam là thành viên. Đồng thời, nội dung của dự thảo Nghị </w:t>
      </w:r>
      <w:r w:rsidR="00F41355">
        <w:rPr>
          <w:color w:val="000000"/>
          <w:sz w:val="28"/>
          <w:szCs w:val="28"/>
          <w:lang w:eastAsia="ar-SA"/>
        </w:rPr>
        <w:t>quyết</w:t>
      </w:r>
      <w:r w:rsidR="00F41355" w:rsidRPr="004517E5">
        <w:rPr>
          <w:color w:val="000000"/>
          <w:sz w:val="28"/>
          <w:szCs w:val="28"/>
          <w:lang w:eastAsia="ar-SA"/>
        </w:rPr>
        <w:t xml:space="preserve"> </w:t>
      </w:r>
      <w:r w:rsidRPr="004517E5">
        <w:rPr>
          <w:color w:val="000000"/>
          <w:sz w:val="28"/>
          <w:szCs w:val="28"/>
          <w:lang w:eastAsia="ar-SA"/>
        </w:rPr>
        <w:t>bảo đảm phù hợp với yêu cầu về quốc phòng, an ninh.</w:t>
      </w:r>
    </w:p>
    <w:p w14:paraId="6DE9894C" w14:textId="77777777" w:rsidR="00DE771E" w:rsidRPr="00303C67" w:rsidRDefault="00DE771E"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303C67">
        <w:rPr>
          <w:b/>
          <w:color w:val="000000"/>
          <w:sz w:val="28"/>
          <w:szCs w:val="28"/>
          <w:lang w:eastAsia="ar-SA"/>
        </w:rPr>
        <w:t>VI. DỰ KIẾN NGUỒN LỰC, ĐIỀU KIỆN BẢO ĐẢM CHO VIỆC THI HÀNH NGHỊ QUYẾT VÀ THỜI GIAN TRÌNH BAN HÀNH</w:t>
      </w:r>
    </w:p>
    <w:p w14:paraId="33452644" w14:textId="77777777" w:rsidR="00DE771E" w:rsidRPr="00303C67" w:rsidRDefault="00DE771E"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color w:val="000000"/>
          <w:sz w:val="28"/>
          <w:szCs w:val="28"/>
          <w:lang w:eastAsia="ar-SA"/>
        </w:rPr>
      </w:pPr>
      <w:r w:rsidRPr="00303C67">
        <w:rPr>
          <w:b/>
          <w:color w:val="000000"/>
          <w:sz w:val="28"/>
          <w:szCs w:val="28"/>
          <w:lang w:eastAsia="ar-SA"/>
        </w:rPr>
        <w:t>1. Dự kiến nguồn lực, điều kiện bảo đảm cho việc thi hành Nghị quyết</w:t>
      </w:r>
    </w:p>
    <w:p w14:paraId="669E5F49" w14:textId="77777777" w:rsidR="00957CA7" w:rsidRPr="00957CA7"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957CA7">
        <w:rPr>
          <w:color w:val="000000"/>
          <w:sz w:val="28"/>
          <w:szCs w:val="28"/>
          <w:lang w:eastAsia="ar-SA"/>
        </w:rPr>
        <w:t>Việc triển khai thi hành Nghị quyết dự kiến không phát sinh thêm nhiệm vụ, bộ máy hoặc chi phí đầu tư mới, mà tận dụng tối đa nguồn lực, hạ tầng, nhân sự và các dự án đang được triển khai tại Bộ Tư pháp và Bộ Công an.</w:t>
      </w:r>
    </w:p>
    <w:p w14:paraId="267DE4B2" w14:textId="6193E443" w:rsidR="00957CA7" w:rsidRPr="00957CA7"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957CA7">
        <w:rPr>
          <w:color w:val="000000"/>
          <w:sz w:val="28"/>
          <w:szCs w:val="28"/>
          <w:lang w:eastAsia="ar-SA"/>
        </w:rPr>
        <w:t xml:space="preserve">Về hạ tầng kỹ thuật: Bộ Công an hiện có đầy đủ năng lực, hạ tầng trung tâm dữ liệu quốc gia, hệ thống an ninh mạng và nền tảng kỹ thuật phục vụ kết nối, chia sẻ dữ liệu, bảo đảm an toàn, bảo mật theo tiêu chuẩn của Chính phủ điện tử. </w:t>
      </w:r>
    </w:p>
    <w:p w14:paraId="7D179A56" w14:textId="74B33077" w:rsidR="00957CA7"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Pr>
          <w:color w:val="000000"/>
          <w:sz w:val="28"/>
          <w:szCs w:val="28"/>
          <w:lang w:eastAsia="ar-SA"/>
        </w:rPr>
        <w:t xml:space="preserve">Về kinh phí: Bộ Công an cũng đang bước đầu triển khai xây dựng </w:t>
      </w:r>
      <w:r w:rsidR="00F41355">
        <w:rPr>
          <w:color w:val="000000"/>
          <w:sz w:val="28"/>
          <w:szCs w:val="28"/>
          <w:lang w:eastAsia="ar-SA"/>
        </w:rPr>
        <w:t>CSDL</w:t>
      </w:r>
      <w:r>
        <w:rPr>
          <w:color w:val="000000"/>
          <w:sz w:val="28"/>
          <w:szCs w:val="28"/>
          <w:lang w:eastAsia="ar-SA"/>
        </w:rPr>
        <w:t xml:space="preserve"> về XLVPHC của lực lượng </w:t>
      </w:r>
      <w:r w:rsidR="00093F70">
        <w:rPr>
          <w:color w:val="000000"/>
          <w:sz w:val="28"/>
          <w:szCs w:val="28"/>
          <w:lang w:eastAsia="ar-SA"/>
        </w:rPr>
        <w:t>C</w:t>
      </w:r>
      <w:r>
        <w:rPr>
          <w:color w:val="000000"/>
          <w:sz w:val="28"/>
          <w:szCs w:val="28"/>
          <w:lang w:eastAsia="ar-SA"/>
        </w:rPr>
        <w:t>ông an nhân dân. Do đó, trên cơ sở chuyển giao nhiệm vụ và định hướng xây dựng CSDLQG về XLVPHC dùng chung thì</w:t>
      </w:r>
      <w:r w:rsidR="009F0CFE">
        <w:rPr>
          <w:color w:val="000000"/>
          <w:sz w:val="28"/>
          <w:szCs w:val="28"/>
          <w:lang w:eastAsia="ar-SA"/>
        </w:rPr>
        <w:t xml:space="preserve"> Bộ Tư pháp và Bộ Công an sẽ dừng triển khai các Dự án xây dựng hiện nay do 02 Bộ thực hiện,</w:t>
      </w:r>
      <w:r w:rsidR="009F0CFE" w:rsidRPr="009F0CFE">
        <w:t xml:space="preserve"> </w:t>
      </w:r>
      <w:r w:rsidR="009F0CFE" w:rsidRPr="009F0CFE">
        <w:rPr>
          <w:color w:val="000000"/>
          <w:sz w:val="28"/>
          <w:szCs w:val="28"/>
          <w:lang w:eastAsia="ar-SA"/>
        </w:rPr>
        <w:t>để tập trung nguồn lực, tránh trùng lặp, lãng phí ngân sách.</w:t>
      </w:r>
    </w:p>
    <w:p w14:paraId="6D2AE708" w14:textId="19572C2F" w:rsidR="00957CA7"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color w:val="000000"/>
          <w:sz w:val="28"/>
          <w:szCs w:val="28"/>
          <w:lang w:eastAsia="ar-SA"/>
        </w:rPr>
      </w:pPr>
      <w:r w:rsidRPr="00957CA7">
        <w:rPr>
          <w:color w:val="000000"/>
          <w:sz w:val="28"/>
          <w:szCs w:val="28"/>
          <w:lang w:eastAsia="ar-SA"/>
        </w:rPr>
        <w:lastRenderedPageBreak/>
        <w:t>Về nhân lực: Bộ Công an bố trí đội ngũ cán bộ kỹ thuật chuyên trách quản trị, vận hành hệ thống; Bộ Tư pháp tiếp tục phối hợp, hướng dẫn chuyên môn nghiệp vụ pháp lý và bảo đảm nhân sự đầu mối trong quá trình bàn g</w:t>
      </w:r>
      <w:r>
        <w:rPr>
          <w:color w:val="000000"/>
          <w:sz w:val="28"/>
          <w:szCs w:val="28"/>
          <w:lang w:eastAsia="ar-SA"/>
        </w:rPr>
        <w:t>iao, kết nối, cập nhật dữ liệu.</w:t>
      </w:r>
    </w:p>
    <w:p w14:paraId="6358E90E" w14:textId="77777777" w:rsidR="00957CA7" w:rsidRPr="00D10110"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
          <w:bCs/>
          <w:sz w:val="28"/>
          <w:szCs w:val="28"/>
          <w:lang w:val="vi-VN"/>
        </w:rPr>
      </w:pPr>
      <w:r w:rsidRPr="00D10110">
        <w:rPr>
          <w:b/>
          <w:bCs/>
          <w:sz w:val="28"/>
          <w:szCs w:val="28"/>
          <w:lang w:val="vi-VN"/>
        </w:rPr>
        <w:t>VI. NHỮNG NỘI DUNG BỔ SUNG MỚI SO VỚI DỰ THẢO VĂN BẢN GỬI THẨM ĐỊNH (NẾU CÓ)</w:t>
      </w:r>
    </w:p>
    <w:p w14:paraId="411CDE58" w14:textId="77777777" w:rsidR="00B33431" w:rsidRPr="00D10110"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sz w:val="28"/>
          <w:szCs w:val="28"/>
          <w:lang w:val="vi-VN"/>
        </w:rPr>
      </w:pPr>
      <w:r w:rsidRPr="00D10110">
        <w:rPr>
          <w:bCs/>
          <w:sz w:val="28"/>
          <w:szCs w:val="28"/>
          <w:lang w:val="vi-VN"/>
        </w:rPr>
        <w:t>Không có.</w:t>
      </w:r>
    </w:p>
    <w:p w14:paraId="457270F9" w14:textId="3E20EC47" w:rsidR="00DF63B0"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sz w:val="28"/>
          <w:szCs w:val="28"/>
          <w:lang w:val="vi-VN"/>
        </w:rPr>
      </w:pPr>
      <w:r w:rsidRPr="00D10110">
        <w:rPr>
          <w:b/>
          <w:bCs/>
          <w:sz w:val="28"/>
          <w:szCs w:val="28"/>
          <w:lang w:val="vi-VN"/>
        </w:rPr>
        <w:t xml:space="preserve">VI. NHỮNG VẤN ĐỀ XIN Ý KIẾN (NẾU CÓ) </w:t>
      </w:r>
    </w:p>
    <w:p w14:paraId="26BD3EE8" w14:textId="77777777" w:rsidR="00957CA7" w:rsidRPr="00D10110"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bCs/>
          <w:sz w:val="28"/>
          <w:szCs w:val="28"/>
        </w:rPr>
      </w:pPr>
      <w:r w:rsidRPr="00D10110">
        <w:rPr>
          <w:bCs/>
          <w:sz w:val="28"/>
          <w:szCs w:val="28"/>
          <w:lang w:val="vi-VN"/>
        </w:rPr>
        <w:t xml:space="preserve">Không có. </w:t>
      </w:r>
    </w:p>
    <w:p w14:paraId="19609C5F" w14:textId="1A310370" w:rsidR="00957CA7" w:rsidRPr="00D10110" w:rsidRDefault="00957CA7" w:rsidP="00673143">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sz w:val="28"/>
          <w:szCs w:val="28"/>
          <w:lang w:val="vi-VN"/>
        </w:rPr>
      </w:pPr>
      <w:r w:rsidRPr="00D10110">
        <w:rPr>
          <w:sz w:val="28"/>
          <w:szCs w:val="28"/>
          <w:lang w:val="vi-VN"/>
        </w:rPr>
        <w:t xml:space="preserve">Trên đây là Tờ trình dự thảo Nghị </w:t>
      </w:r>
      <w:r w:rsidRPr="00D10110">
        <w:rPr>
          <w:sz w:val="28"/>
          <w:szCs w:val="28"/>
        </w:rPr>
        <w:t xml:space="preserve">quyết về xây dựng, quản lý </w:t>
      </w:r>
      <w:r w:rsidR="00F41355">
        <w:rPr>
          <w:color w:val="000000"/>
          <w:sz w:val="28"/>
          <w:szCs w:val="28"/>
          <w:lang w:eastAsia="ar-SA"/>
        </w:rPr>
        <w:t>CSDLQG về XLVPHC</w:t>
      </w:r>
      <w:r w:rsidRPr="00D10110">
        <w:rPr>
          <w:sz w:val="28"/>
          <w:szCs w:val="28"/>
          <w:lang w:val="vi-VN"/>
        </w:rPr>
        <w:t>, Bộ Tư pháp xin kính trình Chính phủ xem xét, quyết định./.</w:t>
      </w:r>
    </w:p>
    <w:p w14:paraId="34F10A37" w14:textId="655DAA8A" w:rsidR="00957CA7" w:rsidRPr="00D10110" w:rsidRDefault="00957CA7" w:rsidP="003E40AA">
      <w:pPr>
        <w:widowControl w:val="0"/>
        <w:pBdr>
          <w:top w:val="dotted" w:sz="4" w:space="0" w:color="FFFFFF"/>
          <w:left w:val="dotted" w:sz="4" w:space="0" w:color="FFFFFF"/>
          <w:bottom w:val="dotted" w:sz="4" w:space="31" w:color="FFFFFF"/>
          <w:right w:val="dotted" w:sz="4" w:space="0" w:color="FFFFFF"/>
        </w:pBdr>
        <w:shd w:val="clear" w:color="auto" w:fill="FFFFFF"/>
        <w:spacing w:before="120" w:after="120" w:line="360" w:lineRule="atLeast"/>
        <w:ind w:firstLine="567"/>
        <w:jc w:val="both"/>
        <w:rPr>
          <w:i/>
          <w:iCs/>
          <w:sz w:val="28"/>
          <w:szCs w:val="28"/>
        </w:rPr>
      </w:pPr>
      <w:r w:rsidRPr="00D10110">
        <w:rPr>
          <w:i/>
          <w:iCs/>
          <w:sz w:val="28"/>
          <w:szCs w:val="28"/>
          <w:lang w:val="vi-VN"/>
        </w:rPr>
        <w:t xml:space="preserve">(Xin gửi kèm theo: (1) Dự thảo Nghị </w:t>
      </w:r>
      <w:r w:rsidR="00EE3B3A" w:rsidRPr="00D10110">
        <w:rPr>
          <w:i/>
          <w:iCs/>
          <w:sz w:val="28"/>
          <w:szCs w:val="28"/>
        </w:rPr>
        <w:t>quyết</w:t>
      </w:r>
      <w:r w:rsidRPr="00D10110">
        <w:rPr>
          <w:i/>
          <w:iCs/>
          <w:sz w:val="28"/>
          <w:szCs w:val="28"/>
          <w:lang w:val="vi-VN"/>
        </w:rPr>
        <w:t xml:space="preserve">; (2) </w:t>
      </w:r>
      <w:r w:rsidR="00F41355">
        <w:rPr>
          <w:i/>
          <w:iCs/>
          <w:sz w:val="28"/>
          <w:szCs w:val="28"/>
        </w:rPr>
        <w:t>B</w:t>
      </w:r>
      <w:r w:rsidR="00A07E5A" w:rsidRPr="00D10110">
        <w:rPr>
          <w:i/>
          <w:iCs/>
          <w:sz w:val="28"/>
          <w:szCs w:val="28"/>
        </w:rPr>
        <w:t>ản so sánh quy định của dự thảo nghị quyết với các quy định hiện hành và lý do đề xuất điều chỉnh)</w:t>
      </w:r>
      <w:r w:rsidRPr="00D10110">
        <w:rPr>
          <w:i/>
          <w:iCs/>
          <w:sz w:val="28"/>
          <w:szCs w:val="28"/>
        </w:rPr>
        <w:t xml:space="preserve">. </w:t>
      </w:r>
    </w:p>
    <w:tbl>
      <w:tblPr>
        <w:tblW w:w="9214" w:type="dxa"/>
        <w:jc w:val="center"/>
        <w:tblLayout w:type="fixed"/>
        <w:tblLook w:val="0000" w:firstRow="0" w:lastRow="0" w:firstColumn="0" w:lastColumn="0" w:noHBand="0" w:noVBand="0"/>
      </w:tblPr>
      <w:tblGrid>
        <w:gridCol w:w="5560"/>
        <w:gridCol w:w="3654"/>
      </w:tblGrid>
      <w:tr w:rsidR="00957CA7" w:rsidRPr="00C9560A" w14:paraId="7D305617" w14:textId="77777777" w:rsidTr="00093F70">
        <w:trPr>
          <w:jc w:val="center"/>
        </w:trPr>
        <w:tc>
          <w:tcPr>
            <w:tcW w:w="5560" w:type="dxa"/>
          </w:tcPr>
          <w:p w14:paraId="1E21BF37" w14:textId="77777777" w:rsidR="00957CA7" w:rsidRPr="00C9560A" w:rsidRDefault="00957CA7" w:rsidP="00E11781">
            <w:pPr>
              <w:rPr>
                <w:b/>
                <w:i/>
                <w:lang w:val="vi-VN"/>
              </w:rPr>
            </w:pPr>
            <w:r w:rsidRPr="00C9560A">
              <w:rPr>
                <w:b/>
                <w:i/>
                <w:lang w:val="vi-VN"/>
              </w:rPr>
              <w:t>Nơi nhận</w:t>
            </w:r>
            <w:r w:rsidRPr="00C9560A">
              <w:rPr>
                <w:b/>
                <w:lang w:val="vi-VN"/>
              </w:rPr>
              <w:t>:</w:t>
            </w:r>
          </w:p>
          <w:p w14:paraId="0FB175A7" w14:textId="77777777" w:rsidR="00957CA7" w:rsidRDefault="00957CA7" w:rsidP="00E11781">
            <w:pPr>
              <w:rPr>
                <w:bCs/>
                <w:iCs/>
                <w:sz w:val="22"/>
                <w:szCs w:val="22"/>
                <w:lang w:val="pt-BR"/>
              </w:rPr>
            </w:pPr>
            <w:r w:rsidRPr="00F4760B">
              <w:rPr>
                <w:bCs/>
                <w:iCs/>
                <w:sz w:val="22"/>
                <w:szCs w:val="22"/>
                <w:lang w:val="pt-BR"/>
              </w:rPr>
              <w:t>- Như trên;</w:t>
            </w:r>
          </w:p>
          <w:p w14:paraId="25FB44E3" w14:textId="77777777" w:rsidR="00957CA7" w:rsidRPr="00F4760B" w:rsidRDefault="00957CA7" w:rsidP="00E11781">
            <w:pPr>
              <w:rPr>
                <w:bCs/>
                <w:iCs/>
                <w:sz w:val="22"/>
                <w:szCs w:val="22"/>
                <w:lang w:val="pt-BR"/>
              </w:rPr>
            </w:pPr>
            <w:r w:rsidRPr="00F4760B">
              <w:rPr>
                <w:bCs/>
                <w:iCs/>
                <w:sz w:val="22"/>
                <w:szCs w:val="22"/>
                <w:lang w:val="pt-BR"/>
              </w:rPr>
              <w:t>- Thủ tướng Chính phủ (để báo cáo);</w:t>
            </w:r>
          </w:p>
          <w:p w14:paraId="338E7B4D" w14:textId="3483B3B3" w:rsidR="00957CA7" w:rsidRDefault="00957CA7" w:rsidP="00E11781">
            <w:pPr>
              <w:rPr>
                <w:bCs/>
                <w:iCs/>
                <w:sz w:val="22"/>
                <w:szCs w:val="22"/>
                <w:lang w:val="pt-BR"/>
              </w:rPr>
            </w:pPr>
            <w:r w:rsidRPr="00F4760B">
              <w:rPr>
                <w:bCs/>
                <w:iCs/>
                <w:sz w:val="22"/>
                <w:szCs w:val="22"/>
                <w:lang w:val="pt-BR"/>
              </w:rPr>
              <w:t xml:space="preserve">- Phó Thủ tướng Chính phủ </w:t>
            </w:r>
            <w:r w:rsidR="00055A3E">
              <w:rPr>
                <w:bCs/>
                <w:iCs/>
                <w:sz w:val="22"/>
                <w:szCs w:val="22"/>
                <w:lang w:val="pt-BR"/>
              </w:rPr>
              <w:t>Hồ</w:t>
            </w:r>
            <w:r w:rsidR="00055A3E">
              <w:rPr>
                <w:bCs/>
                <w:iCs/>
                <w:sz w:val="22"/>
                <w:szCs w:val="22"/>
                <w:lang w:val="vi-VN"/>
              </w:rPr>
              <w:t xml:space="preserve"> Quốc</w:t>
            </w:r>
            <w:r>
              <w:rPr>
                <w:bCs/>
                <w:iCs/>
                <w:sz w:val="22"/>
                <w:szCs w:val="22"/>
                <w:lang w:val="pt-BR"/>
              </w:rPr>
              <w:t xml:space="preserve"> </w:t>
            </w:r>
            <w:r w:rsidR="00055A3E">
              <w:rPr>
                <w:bCs/>
                <w:iCs/>
                <w:sz w:val="22"/>
                <w:szCs w:val="22"/>
                <w:lang w:val="pt-BR"/>
              </w:rPr>
              <w:t>Dũ</w:t>
            </w:r>
            <w:r>
              <w:rPr>
                <w:bCs/>
                <w:iCs/>
                <w:sz w:val="22"/>
                <w:szCs w:val="22"/>
                <w:lang w:val="pt-BR"/>
              </w:rPr>
              <w:t xml:space="preserve">ng </w:t>
            </w:r>
            <w:r w:rsidRPr="00F4760B">
              <w:rPr>
                <w:bCs/>
                <w:iCs/>
                <w:sz w:val="22"/>
                <w:szCs w:val="22"/>
                <w:lang w:val="pt-BR"/>
              </w:rPr>
              <w:t>(để báo cáo);</w:t>
            </w:r>
          </w:p>
          <w:p w14:paraId="4301206A" w14:textId="4AA57089" w:rsidR="0042113F" w:rsidRDefault="0042113F" w:rsidP="00E11781">
            <w:pPr>
              <w:rPr>
                <w:bCs/>
                <w:iCs/>
                <w:sz w:val="22"/>
                <w:szCs w:val="22"/>
                <w:lang w:val="pt-BR"/>
              </w:rPr>
            </w:pPr>
            <w:r>
              <w:rPr>
                <w:bCs/>
                <w:iCs/>
                <w:sz w:val="22"/>
                <w:szCs w:val="22"/>
                <w:lang w:val="pt-BR"/>
              </w:rPr>
              <w:t>- Phó Thủ tướng Chính phủ Nguyễn Chí Dũng (để báo cáo);</w:t>
            </w:r>
          </w:p>
          <w:p w14:paraId="028A05B0" w14:textId="77777777" w:rsidR="00957CA7" w:rsidRDefault="00957CA7" w:rsidP="00E11781">
            <w:pPr>
              <w:rPr>
                <w:bCs/>
                <w:iCs/>
                <w:sz w:val="22"/>
                <w:szCs w:val="22"/>
                <w:lang w:val="pt-BR"/>
              </w:rPr>
            </w:pPr>
            <w:r w:rsidRPr="00F4760B">
              <w:rPr>
                <w:bCs/>
                <w:iCs/>
                <w:sz w:val="22"/>
                <w:szCs w:val="22"/>
                <w:lang w:val="pt-BR"/>
              </w:rPr>
              <w:t xml:space="preserve">- </w:t>
            </w:r>
            <w:r>
              <w:rPr>
                <w:bCs/>
                <w:iCs/>
                <w:sz w:val="22"/>
                <w:szCs w:val="22"/>
                <w:lang w:val="pt-BR"/>
              </w:rPr>
              <w:t>Văn phòng Chính phủ (để phối hợp)</w:t>
            </w:r>
            <w:r w:rsidRPr="00F4760B">
              <w:rPr>
                <w:bCs/>
                <w:iCs/>
                <w:sz w:val="22"/>
                <w:szCs w:val="22"/>
                <w:lang w:val="pt-BR"/>
              </w:rPr>
              <w:t xml:space="preserve">; </w:t>
            </w:r>
          </w:p>
          <w:p w14:paraId="0E14099E" w14:textId="60F421DB" w:rsidR="00957CA7" w:rsidRPr="00F4760B" w:rsidRDefault="00957CA7" w:rsidP="00E11781">
            <w:pPr>
              <w:rPr>
                <w:bCs/>
                <w:iCs/>
                <w:sz w:val="22"/>
                <w:szCs w:val="22"/>
                <w:lang w:val="pt-BR"/>
              </w:rPr>
            </w:pPr>
            <w:r>
              <w:rPr>
                <w:bCs/>
                <w:iCs/>
                <w:sz w:val="22"/>
                <w:szCs w:val="22"/>
                <w:lang w:val="pt-BR"/>
              </w:rPr>
              <w:t>- Bộ Công an (để phối hợp)</w:t>
            </w:r>
          </w:p>
          <w:p w14:paraId="0408D907" w14:textId="2C303828" w:rsidR="00957CA7" w:rsidRPr="0089771B" w:rsidRDefault="00957CA7" w:rsidP="00E11781">
            <w:pPr>
              <w:rPr>
                <w:lang w:val="pt-BR"/>
              </w:rPr>
            </w:pPr>
            <w:r w:rsidRPr="00F4760B">
              <w:rPr>
                <w:bCs/>
                <w:iCs/>
                <w:sz w:val="22"/>
                <w:szCs w:val="22"/>
                <w:lang w:val="pt-BR"/>
              </w:rPr>
              <w:t xml:space="preserve">- Lưu: VT, </w:t>
            </w:r>
            <w:r>
              <w:rPr>
                <w:bCs/>
                <w:iCs/>
                <w:sz w:val="22"/>
                <w:szCs w:val="22"/>
                <w:lang w:val="pt-BR"/>
              </w:rPr>
              <w:t>Cục KTVB&amp;QLXLVPHC (03b)</w:t>
            </w:r>
            <w:r w:rsidRPr="00F4760B">
              <w:rPr>
                <w:bCs/>
                <w:iCs/>
                <w:sz w:val="22"/>
                <w:szCs w:val="22"/>
                <w:lang w:val="pt-BR"/>
              </w:rPr>
              <w:t>.</w:t>
            </w:r>
          </w:p>
        </w:tc>
        <w:tc>
          <w:tcPr>
            <w:tcW w:w="3654" w:type="dxa"/>
          </w:tcPr>
          <w:p w14:paraId="627A9BD6" w14:textId="76B48E37" w:rsidR="00957CA7" w:rsidRPr="00D10110" w:rsidRDefault="00957CA7" w:rsidP="00E11781">
            <w:pPr>
              <w:jc w:val="center"/>
              <w:rPr>
                <w:b/>
                <w:sz w:val="28"/>
                <w:szCs w:val="28"/>
                <w:lang w:val="pt-BR"/>
              </w:rPr>
            </w:pPr>
            <w:r w:rsidRPr="00D10110">
              <w:rPr>
                <w:b/>
                <w:sz w:val="28"/>
                <w:szCs w:val="28"/>
                <w:lang w:val="vi-VN"/>
              </w:rPr>
              <w:t>BỘ TRƯỞNG</w:t>
            </w:r>
            <w:r w:rsidRPr="00D10110">
              <w:rPr>
                <w:b/>
                <w:sz w:val="28"/>
                <w:szCs w:val="28"/>
              </w:rPr>
              <w:br/>
            </w:r>
          </w:p>
          <w:p w14:paraId="14B95DB7" w14:textId="77777777" w:rsidR="00957CA7" w:rsidRPr="00D10110" w:rsidRDefault="00957CA7" w:rsidP="00E11781">
            <w:pPr>
              <w:jc w:val="center"/>
              <w:rPr>
                <w:b/>
                <w:sz w:val="28"/>
                <w:szCs w:val="28"/>
                <w:lang w:val="vi-VN"/>
              </w:rPr>
            </w:pPr>
          </w:p>
          <w:p w14:paraId="264CFF23" w14:textId="77777777" w:rsidR="00957CA7" w:rsidRPr="00D10110" w:rsidRDefault="00957CA7" w:rsidP="00E11781">
            <w:pPr>
              <w:jc w:val="center"/>
              <w:rPr>
                <w:b/>
                <w:sz w:val="28"/>
                <w:szCs w:val="28"/>
                <w:lang w:val="vi-VN"/>
              </w:rPr>
            </w:pPr>
          </w:p>
          <w:p w14:paraId="72E4AA64" w14:textId="77777777" w:rsidR="00957CA7" w:rsidRPr="00D10110" w:rsidRDefault="00957CA7" w:rsidP="00E11781">
            <w:pPr>
              <w:jc w:val="center"/>
              <w:rPr>
                <w:b/>
                <w:sz w:val="28"/>
                <w:szCs w:val="28"/>
                <w:lang w:val="vi-VN"/>
              </w:rPr>
            </w:pPr>
          </w:p>
          <w:p w14:paraId="79D8EC7A" w14:textId="77777777" w:rsidR="00957CA7" w:rsidRPr="00D10110" w:rsidRDefault="00957CA7" w:rsidP="00E11781">
            <w:pPr>
              <w:jc w:val="center"/>
              <w:rPr>
                <w:b/>
                <w:sz w:val="28"/>
                <w:szCs w:val="28"/>
                <w:lang w:val="vi-VN"/>
              </w:rPr>
            </w:pPr>
          </w:p>
          <w:p w14:paraId="11F4F6D0" w14:textId="07C0C474" w:rsidR="00957CA7" w:rsidRPr="00D10110" w:rsidRDefault="009E03DB" w:rsidP="00E11781">
            <w:pPr>
              <w:jc w:val="center"/>
              <w:rPr>
                <w:b/>
                <w:sz w:val="28"/>
                <w:szCs w:val="28"/>
              </w:rPr>
            </w:pPr>
            <w:r>
              <w:rPr>
                <w:b/>
                <w:sz w:val="28"/>
                <w:szCs w:val="28"/>
              </w:rPr>
              <w:t>Nguyễn Hải Ninh</w:t>
            </w:r>
          </w:p>
          <w:p w14:paraId="7DAD5204" w14:textId="77777777" w:rsidR="00957CA7" w:rsidRPr="00BB43E8" w:rsidRDefault="00957CA7" w:rsidP="00E11781">
            <w:pPr>
              <w:jc w:val="center"/>
              <w:rPr>
                <w:b/>
              </w:rPr>
            </w:pPr>
          </w:p>
        </w:tc>
      </w:tr>
    </w:tbl>
    <w:p w14:paraId="4263AD43" w14:textId="77777777" w:rsidR="00957CA7" w:rsidRPr="00C9560A" w:rsidRDefault="00957CA7" w:rsidP="00957CA7">
      <w:pPr>
        <w:rPr>
          <w:lang w:val="vi-VN"/>
        </w:rPr>
      </w:pPr>
    </w:p>
    <w:p w14:paraId="4637E352" w14:textId="77777777" w:rsidR="00957CA7" w:rsidRPr="00957CA7" w:rsidRDefault="00957CA7" w:rsidP="00DE771E">
      <w:pPr>
        <w:widowControl w:val="0"/>
        <w:pBdr>
          <w:top w:val="dotted" w:sz="4" w:space="0" w:color="FFFFFF"/>
          <w:left w:val="dotted" w:sz="4" w:space="0" w:color="FFFFFF"/>
          <w:bottom w:val="dotted" w:sz="4" w:space="31" w:color="FFFFFF"/>
          <w:right w:val="dotted" w:sz="4" w:space="1" w:color="FFFFFF"/>
        </w:pBdr>
        <w:shd w:val="clear" w:color="auto" w:fill="FFFFFF"/>
        <w:spacing w:before="120" w:after="120" w:line="340" w:lineRule="atLeast"/>
        <w:ind w:firstLine="567"/>
        <w:jc w:val="both"/>
        <w:rPr>
          <w:color w:val="000000"/>
          <w:sz w:val="28"/>
          <w:szCs w:val="28"/>
          <w:lang w:eastAsia="ar-SA"/>
        </w:rPr>
      </w:pPr>
    </w:p>
    <w:p w14:paraId="4F4FF745" w14:textId="77777777" w:rsidR="001E5ED6" w:rsidRPr="00FA2BFF" w:rsidRDefault="001E5ED6" w:rsidP="001E5ED6">
      <w:pPr>
        <w:widowControl w:val="0"/>
        <w:pBdr>
          <w:top w:val="dotted" w:sz="4" w:space="0" w:color="FFFFFF"/>
          <w:left w:val="dotted" w:sz="4" w:space="0" w:color="FFFFFF"/>
          <w:bottom w:val="dotted" w:sz="4" w:space="31" w:color="FFFFFF"/>
          <w:right w:val="dotted" w:sz="4" w:space="1" w:color="FFFFFF"/>
        </w:pBdr>
        <w:shd w:val="clear" w:color="auto" w:fill="FFFFFF"/>
        <w:spacing w:before="120" w:after="120" w:line="340" w:lineRule="atLeast"/>
        <w:ind w:firstLine="567"/>
        <w:jc w:val="both"/>
        <w:rPr>
          <w:color w:val="000000" w:themeColor="text1"/>
          <w:sz w:val="2"/>
          <w:szCs w:val="2"/>
          <w:lang w:val="pt-BR"/>
        </w:rPr>
      </w:pPr>
    </w:p>
    <w:sectPr w:rsidR="001E5ED6" w:rsidRPr="00FA2BFF" w:rsidSect="00AD0D72">
      <w:headerReference w:type="default" r:id="rId8"/>
      <w:foot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82FF0" w14:textId="77777777" w:rsidR="00362804" w:rsidRDefault="00362804" w:rsidP="00711EC4">
      <w:r>
        <w:separator/>
      </w:r>
    </w:p>
  </w:endnote>
  <w:endnote w:type="continuationSeparator" w:id="0">
    <w:p w14:paraId="057F71E7" w14:textId="77777777" w:rsidR="00362804" w:rsidRDefault="00362804" w:rsidP="0071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DB32" w14:textId="77777777" w:rsidR="00E11781" w:rsidRDefault="00E117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E546" w14:textId="77777777" w:rsidR="00362804" w:rsidRDefault="00362804" w:rsidP="00711EC4">
      <w:r>
        <w:separator/>
      </w:r>
    </w:p>
  </w:footnote>
  <w:footnote w:type="continuationSeparator" w:id="0">
    <w:p w14:paraId="7081260F" w14:textId="77777777" w:rsidR="00362804" w:rsidRDefault="00362804" w:rsidP="00711EC4">
      <w:r>
        <w:continuationSeparator/>
      </w:r>
    </w:p>
  </w:footnote>
  <w:footnote w:id="1">
    <w:p w14:paraId="29B9E2D3" w14:textId="55645B94" w:rsidR="00E11781" w:rsidRDefault="00E11781" w:rsidP="00BB1108">
      <w:pPr>
        <w:pStyle w:val="FootnoteText"/>
        <w:jc w:val="both"/>
      </w:pPr>
      <w:r>
        <w:rPr>
          <w:rStyle w:val="FootnoteReference"/>
        </w:rPr>
        <w:footnoteRef/>
      </w:r>
      <w:r>
        <w:t xml:space="preserve"> Cơ sở dữ liệu quốc gia về xử lý vi phạm hành chính nằm trong Danh mục 12 cơ sở dữ liệu quốc gia và trọng yếu ưu tiên hoàn thành trong năm 2025 theo Phụ lục I kèm theo Kế hoạch số 02-KH/BCĐTW.</w:t>
      </w:r>
    </w:p>
  </w:footnote>
  <w:footnote w:id="2">
    <w:p w14:paraId="4E2C2583" w14:textId="6F86BBF7" w:rsidR="00E11781" w:rsidRDefault="00E11781" w:rsidP="00844CAD">
      <w:pPr>
        <w:pStyle w:val="FootnoteText"/>
        <w:jc w:val="both"/>
      </w:pPr>
      <w:r>
        <w:rPr>
          <w:rStyle w:val="FootnoteReference"/>
        </w:rPr>
        <w:footnoteRef/>
      </w:r>
      <w:r>
        <w:t xml:space="preserve"> Tại Mục 89.(20) Phần III Phụ lục II Kèm theo </w:t>
      </w:r>
      <w:r w:rsidRPr="009E1EFE">
        <w:rPr>
          <w:spacing w:val="-4"/>
        </w:rPr>
        <w:t>Nghị quyết số 71/NQ-CP ngày 01/4/2025 của Chính phủ</w:t>
      </w:r>
      <w:r>
        <w:rPr>
          <w:spacing w:val="-4"/>
        </w:rPr>
        <w:t>.</w:t>
      </w:r>
      <w:r w:rsidRPr="009E1EFE">
        <w:rPr>
          <w:spacing w:val="-4"/>
        </w:rPr>
        <w:t xml:space="preserve"> </w:t>
      </w:r>
    </w:p>
  </w:footnote>
  <w:footnote w:id="3">
    <w:p w14:paraId="1C478E11" w14:textId="77777777" w:rsidR="00E11781" w:rsidRPr="0002582F" w:rsidRDefault="00E11781" w:rsidP="00844CAD">
      <w:pPr>
        <w:pStyle w:val="FootnoteText"/>
        <w:jc w:val="both"/>
      </w:pPr>
      <w:r w:rsidRPr="0002582F">
        <w:rPr>
          <w:rStyle w:val="FootnoteReference"/>
        </w:rPr>
        <w:footnoteRef/>
      </w:r>
      <w:r w:rsidRPr="0002582F">
        <w:t xml:space="preserve"> </w:t>
      </w:r>
      <w:r>
        <w:rPr>
          <w:color w:val="000000"/>
          <w:spacing w:val="-2"/>
          <w:lang w:eastAsia="ar-SA"/>
        </w:rPr>
        <w:t>C</w:t>
      </w:r>
      <w:r w:rsidRPr="0002582F">
        <w:rPr>
          <w:color w:val="000000"/>
          <w:spacing w:val="-2"/>
          <w:lang w:eastAsia="ar-SA"/>
        </w:rPr>
        <w:t>ăn cứ Biên bản làm việc ngày 22/7/2025 của Đoàn công</w:t>
      </w:r>
      <w:r>
        <w:rPr>
          <w:color w:val="000000"/>
          <w:spacing w:val="-2"/>
          <w:lang w:eastAsia="ar-SA"/>
        </w:rPr>
        <w:t xml:space="preserve"> tác của Ban Chỉ đạo Trung ương</w:t>
      </w:r>
      <w:r w:rsidRPr="0002582F">
        <w:rPr>
          <w:color w:val="000000"/>
          <w:spacing w:val="-2"/>
          <w:lang w:eastAsia="ar-SA"/>
        </w:rPr>
        <w:t xml:space="preserve"> và Bộ Tư pháp</w:t>
      </w:r>
      <w:r>
        <w:rPr>
          <w:color w:val="000000"/>
          <w:spacing w:val="-2"/>
          <w:lang w:eastAsia="ar-SA"/>
        </w:rPr>
        <w:t>.</w:t>
      </w:r>
      <w:r w:rsidRPr="0002582F">
        <w:rPr>
          <w:color w:val="000000"/>
          <w:spacing w:val="-2"/>
          <w:lang w:eastAsia="ar-SA"/>
        </w:rPr>
        <w:t xml:space="preserve"> </w:t>
      </w:r>
    </w:p>
  </w:footnote>
  <w:footnote w:id="4">
    <w:p w14:paraId="68486EC5" w14:textId="77777777" w:rsidR="00E11781" w:rsidRDefault="00E11781" w:rsidP="00EC4B25">
      <w:pPr>
        <w:pStyle w:val="FootnoteText"/>
        <w:jc w:val="both"/>
      </w:pPr>
      <w:r>
        <w:rPr>
          <w:rStyle w:val="FootnoteReference"/>
        </w:rPr>
        <w:footnoteRef/>
      </w:r>
      <w:r>
        <w:t xml:space="preserve"> </w:t>
      </w:r>
      <w:r w:rsidRPr="000060E4">
        <w:t>Tính đến cuối tháng 7/2025, qua tổng hợp thông tin do các cơ quan cung cấp, hiện có 14 địa phương đã xây dựng và vận hành CSDL về XLVPHC (gồm: Bắc Ninh, Cần Thơ, Điện Biên, Đắk Lắk, Hưng Yên, Ninh Bình, Lai Châu, Lâm Đồng, Phú Thọ, Sơn La, Tây Ninh, Đà Nẵng, Thái Nguyên, Vĩnh Long); 02 địa phương đang triển khai xây dựng (Lâm Đồng, Nghệ An). Một số Bộ, ngành đã có hệ thống tích hợp dữ liệu về XLVPHC trong các lĩnh vực chuyên ngành: Bộ Quốc phòng; Bộ Tài chính (Cục Phát triển doanh nghiệp tư nhân và kinh tế tập thể; Cục Thuế; Cục Hải quan), Bộ Công Thương (Cục Quản lý và Phát triển thị trường trong nước), Bộ Nông nghiệp và Môi trường (Cục Thủy sản và Kiểm ngư), Bộ Công an (Cục Cảnh sát giao thông</w:t>
      </w:r>
      <w:r>
        <w:t>; Cục Quản lý xuất nhập cảnh);…</w:t>
      </w:r>
    </w:p>
  </w:footnote>
  <w:footnote w:id="5">
    <w:p w14:paraId="2EAFEB99" w14:textId="74372E72" w:rsidR="00E11781" w:rsidRDefault="00E11781" w:rsidP="00844CAD">
      <w:pPr>
        <w:pStyle w:val="FootnoteText"/>
        <w:jc w:val="both"/>
      </w:pPr>
      <w:r>
        <w:rPr>
          <w:rStyle w:val="FootnoteReference"/>
        </w:rPr>
        <w:footnoteRef/>
      </w:r>
      <w:r>
        <w:t xml:space="preserve"> Thông tin tại buổi làm việc </w:t>
      </w:r>
      <w:r w:rsidRPr="00AF2DCA">
        <w:t>ngày 13/8/2025</w:t>
      </w:r>
      <w:r>
        <w:t xml:space="preserve"> giữa đại diện</w:t>
      </w:r>
      <w:r w:rsidRPr="00AF2DCA">
        <w:t xml:space="preserve"> Bộ Tư pháp </w:t>
      </w:r>
      <w:r>
        <w:t>và</w:t>
      </w:r>
      <w:r w:rsidRPr="00AF2DCA">
        <w:t xml:space="preserve"> đại diện Bộ Công an</w:t>
      </w:r>
      <w:r>
        <w:t>.</w:t>
      </w:r>
    </w:p>
  </w:footnote>
  <w:footnote w:id="6">
    <w:p w14:paraId="7C5D2AD7" w14:textId="77777777" w:rsidR="00E11781" w:rsidRDefault="00E11781" w:rsidP="00844CAD">
      <w:pPr>
        <w:pStyle w:val="FootnoteText"/>
        <w:jc w:val="both"/>
      </w:pPr>
      <w:r>
        <w:rPr>
          <w:rStyle w:val="FootnoteReference"/>
        </w:rPr>
        <w:footnoteRef/>
      </w:r>
      <w:r>
        <w:t xml:space="preserve"> T</w:t>
      </w:r>
      <w:r w:rsidRPr="009D3614">
        <w:t>ại Thông báo kết luận số 39-TB/TGV ngày 09/8/2025 của Tổ giúp việc Ban Chỉ đạo Trung ương về cuộc họp của Lãnh đạo Ban Chỉ đạo Trung ương với Thường trực Tổ giúp việc và các cơ quan có liên quan về kiểm điểm việc thực hiện Kế hoạch số 02-KH/BCĐTW theo Kết luận số 183-KL/TW ngày 01/8/2025 của Bộ Chính trị, Ban Bí thư</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3E28" w14:textId="66370A0E" w:rsidR="00E11781" w:rsidRDefault="00E11781">
    <w:pPr>
      <w:pStyle w:val="Header"/>
      <w:jc w:val="center"/>
    </w:pPr>
    <w:r>
      <w:fldChar w:fldCharType="begin"/>
    </w:r>
    <w:r>
      <w:instrText xml:space="preserve"> PAGE   \* MERGEFORMAT </w:instrText>
    </w:r>
    <w:r>
      <w:fldChar w:fldCharType="separate"/>
    </w:r>
    <w:r w:rsidR="003E40AA">
      <w:rPr>
        <w:noProof/>
      </w:rPr>
      <w:t>9</w:t>
    </w:r>
    <w:r>
      <w:rPr>
        <w:noProof/>
      </w:rPr>
      <w:fldChar w:fldCharType="end"/>
    </w:r>
  </w:p>
  <w:p w14:paraId="3A463B9B" w14:textId="77777777" w:rsidR="00E11781" w:rsidRDefault="00E117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556"/>
    <w:multiLevelType w:val="hybridMultilevel"/>
    <w:tmpl w:val="152EEC56"/>
    <w:lvl w:ilvl="0" w:tplc="047C7C4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49157D4"/>
    <w:multiLevelType w:val="hybridMultilevel"/>
    <w:tmpl w:val="434AF72A"/>
    <w:lvl w:ilvl="0" w:tplc="CCCADC26">
      <w:start w:val="5"/>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7D5635"/>
    <w:multiLevelType w:val="hybridMultilevel"/>
    <w:tmpl w:val="09DE0B28"/>
    <w:lvl w:ilvl="0" w:tplc="8696A6D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CA5361A"/>
    <w:multiLevelType w:val="hybridMultilevel"/>
    <w:tmpl w:val="CD5A7C3A"/>
    <w:lvl w:ilvl="0" w:tplc="522A6686">
      <w:start w:val="1"/>
      <w:numFmt w:val="decimal"/>
      <w:suff w:val="space"/>
      <w:lvlText w:val="%1."/>
      <w:lvlJc w:val="left"/>
      <w:pPr>
        <w:ind w:left="1070" w:hanging="360"/>
      </w:pPr>
      <w:rPr>
        <w:rFonts w:hint="default"/>
        <w:b w:val="0"/>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167F60"/>
    <w:multiLevelType w:val="hybridMultilevel"/>
    <w:tmpl w:val="6C9C2DD8"/>
    <w:lvl w:ilvl="0" w:tplc="9C4EFF8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4B64AC"/>
    <w:multiLevelType w:val="hybridMultilevel"/>
    <w:tmpl w:val="04523DDC"/>
    <w:lvl w:ilvl="0" w:tplc="97E2682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6F747B5"/>
    <w:multiLevelType w:val="hybridMultilevel"/>
    <w:tmpl w:val="8714A98A"/>
    <w:lvl w:ilvl="0" w:tplc="9034B9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0E02B9"/>
    <w:multiLevelType w:val="multilevel"/>
    <w:tmpl w:val="CBE4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D735F0"/>
    <w:multiLevelType w:val="hybridMultilevel"/>
    <w:tmpl w:val="CFD84ABE"/>
    <w:lvl w:ilvl="0" w:tplc="13D8BF50">
      <w:start w:val="1"/>
      <w:numFmt w:val="decimal"/>
      <w:lvlText w:val="M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3F1A81"/>
    <w:multiLevelType w:val="hybridMultilevel"/>
    <w:tmpl w:val="75747F6E"/>
    <w:lvl w:ilvl="0" w:tplc="A6942A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8342F9F"/>
    <w:multiLevelType w:val="hybridMultilevel"/>
    <w:tmpl w:val="783625D2"/>
    <w:lvl w:ilvl="0" w:tplc="9BF0CE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9195FB0"/>
    <w:multiLevelType w:val="hybridMultilevel"/>
    <w:tmpl w:val="A4D05002"/>
    <w:lvl w:ilvl="0" w:tplc="F12A6E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D8050B6"/>
    <w:multiLevelType w:val="hybridMultilevel"/>
    <w:tmpl w:val="1908C71C"/>
    <w:lvl w:ilvl="0" w:tplc="AD74D2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C030E8"/>
    <w:multiLevelType w:val="hybridMultilevel"/>
    <w:tmpl w:val="B9E28228"/>
    <w:lvl w:ilvl="0" w:tplc="B63EDB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FB42463"/>
    <w:multiLevelType w:val="hybridMultilevel"/>
    <w:tmpl w:val="2CE8146C"/>
    <w:lvl w:ilvl="0" w:tplc="CDB055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2EE64F8"/>
    <w:multiLevelType w:val="hybridMultilevel"/>
    <w:tmpl w:val="FFF88BA2"/>
    <w:lvl w:ilvl="0" w:tplc="52D0821E">
      <w:start w:val="1"/>
      <w:numFmt w:val="decimal"/>
      <w:lvlText w:val="Mục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88167E"/>
    <w:multiLevelType w:val="hybridMultilevel"/>
    <w:tmpl w:val="2AFA1E30"/>
    <w:lvl w:ilvl="0" w:tplc="5B0C45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E4B6416"/>
    <w:multiLevelType w:val="hybridMultilevel"/>
    <w:tmpl w:val="D0F861BE"/>
    <w:lvl w:ilvl="0" w:tplc="2536EBCC">
      <w:start w:val="1"/>
      <w:numFmt w:val="decimal"/>
      <w:lvlText w:val="Điều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2390923">
    <w:abstractNumId w:val="11"/>
  </w:num>
  <w:num w:numId="2" w16cid:durableId="2052459434">
    <w:abstractNumId w:val="10"/>
  </w:num>
  <w:num w:numId="3" w16cid:durableId="339309270">
    <w:abstractNumId w:val="6"/>
  </w:num>
  <w:num w:numId="4" w16cid:durableId="534268810">
    <w:abstractNumId w:val="12"/>
  </w:num>
  <w:num w:numId="5" w16cid:durableId="1144541718">
    <w:abstractNumId w:val="14"/>
  </w:num>
  <w:num w:numId="6" w16cid:durableId="674302084">
    <w:abstractNumId w:val="16"/>
  </w:num>
  <w:num w:numId="7" w16cid:durableId="1465541968">
    <w:abstractNumId w:val="5"/>
  </w:num>
  <w:num w:numId="8" w16cid:durableId="1856646177">
    <w:abstractNumId w:val="17"/>
  </w:num>
  <w:num w:numId="9" w16cid:durableId="908342441">
    <w:abstractNumId w:val="15"/>
  </w:num>
  <w:num w:numId="10" w16cid:durableId="1013454935">
    <w:abstractNumId w:val="8"/>
  </w:num>
  <w:num w:numId="11" w16cid:durableId="880169302">
    <w:abstractNumId w:val="4"/>
  </w:num>
  <w:num w:numId="12" w16cid:durableId="2126805803">
    <w:abstractNumId w:val="0"/>
  </w:num>
  <w:num w:numId="13" w16cid:durableId="1399551879">
    <w:abstractNumId w:val="2"/>
  </w:num>
  <w:num w:numId="14" w16cid:durableId="1623075836">
    <w:abstractNumId w:val="13"/>
  </w:num>
  <w:num w:numId="15" w16cid:durableId="1134101357">
    <w:abstractNumId w:val="3"/>
  </w:num>
  <w:num w:numId="16" w16cid:durableId="859439536">
    <w:abstractNumId w:val="9"/>
  </w:num>
  <w:num w:numId="17" w16cid:durableId="851336444">
    <w:abstractNumId w:val="7"/>
  </w:num>
  <w:num w:numId="18" w16cid:durableId="1813578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E31"/>
    <w:rsid w:val="000006A8"/>
    <w:rsid w:val="00000746"/>
    <w:rsid w:val="00000AE5"/>
    <w:rsid w:val="00000BFE"/>
    <w:rsid w:val="00000D40"/>
    <w:rsid w:val="00000D52"/>
    <w:rsid w:val="00000F8B"/>
    <w:rsid w:val="000019B4"/>
    <w:rsid w:val="00001A0D"/>
    <w:rsid w:val="00001D26"/>
    <w:rsid w:val="00001D8F"/>
    <w:rsid w:val="00001ED8"/>
    <w:rsid w:val="000021B9"/>
    <w:rsid w:val="0000259A"/>
    <w:rsid w:val="00002A99"/>
    <w:rsid w:val="00002CE2"/>
    <w:rsid w:val="00002E1A"/>
    <w:rsid w:val="00002E59"/>
    <w:rsid w:val="00003532"/>
    <w:rsid w:val="000038E4"/>
    <w:rsid w:val="00003990"/>
    <w:rsid w:val="00003BDE"/>
    <w:rsid w:val="00003F86"/>
    <w:rsid w:val="00004115"/>
    <w:rsid w:val="0000467A"/>
    <w:rsid w:val="0000477A"/>
    <w:rsid w:val="00004A2B"/>
    <w:rsid w:val="00004A91"/>
    <w:rsid w:val="00004D13"/>
    <w:rsid w:val="00005233"/>
    <w:rsid w:val="0000545A"/>
    <w:rsid w:val="00005837"/>
    <w:rsid w:val="00005A41"/>
    <w:rsid w:val="00005D46"/>
    <w:rsid w:val="00005FAE"/>
    <w:rsid w:val="0000606A"/>
    <w:rsid w:val="000061F9"/>
    <w:rsid w:val="00006688"/>
    <w:rsid w:val="00006929"/>
    <w:rsid w:val="000069BA"/>
    <w:rsid w:val="00006CD2"/>
    <w:rsid w:val="000072B4"/>
    <w:rsid w:val="0000740E"/>
    <w:rsid w:val="0000742B"/>
    <w:rsid w:val="0000764D"/>
    <w:rsid w:val="000077E8"/>
    <w:rsid w:val="00007804"/>
    <w:rsid w:val="00010093"/>
    <w:rsid w:val="000105C0"/>
    <w:rsid w:val="0001074D"/>
    <w:rsid w:val="00010A23"/>
    <w:rsid w:val="00010C6D"/>
    <w:rsid w:val="00010D52"/>
    <w:rsid w:val="00010DF9"/>
    <w:rsid w:val="00010E90"/>
    <w:rsid w:val="0001195F"/>
    <w:rsid w:val="000119B7"/>
    <w:rsid w:val="00011B31"/>
    <w:rsid w:val="00011BA7"/>
    <w:rsid w:val="00011CF0"/>
    <w:rsid w:val="00011EB5"/>
    <w:rsid w:val="00012368"/>
    <w:rsid w:val="000124E3"/>
    <w:rsid w:val="00012774"/>
    <w:rsid w:val="00012967"/>
    <w:rsid w:val="00012A5E"/>
    <w:rsid w:val="00012D72"/>
    <w:rsid w:val="00012EF8"/>
    <w:rsid w:val="00012F7F"/>
    <w:rsid w:val="00012F9F"/>
    <w:rsid w:val="000131AD"/>
    <w:rsid w:val="00013399"/>
    <w:rsid w:val="0001344F"/>
    <w:rsid w:val="00013674"/>
    <w:rsid w:val="000136F3"/>
    <w:rsid w:val="000139BF"/>
    <w:rsid w:val="00013D92"/>
    <w:rsid w:val="00014478"/>
    <w:rsid w:val="0001484E"/>
    <w:rsid w:val="00014A23"/>
    <w:rsid w:val="00014C3E"/>
    <w:rsid w:val="00014C97"/>
    <w:rsid w:val="00014FD5"/>
    <w:rsid w:val="00015004"/>
    <w:rsid w:val="00015144"/>
    <w:rsid w:val="000151AF"/>
    <w:rsid w:val="000151DD"/>
    <w:rsid w:val="0001557A"/>
    <w:rsid w:val="0001557B"/>
    <w:rsid w:val="000155FA"/>
    <w:rsid w:val="000155FC"/>
    <w:rsid w:val="0001572C"/>
    <w:rsid w:val="00015791"/>
    <w:rsid w:val="00015A7E"/>
    <w:rsid w:val="00015AD6"/>
    <w:rsid w:val="00015DBC"/>
    <w:rsid w:val="00015F13"/>
    <w:rsid w:val="000160FA"/>
    <w:rsid w:val="000163A1"/>
    <w:rsid w:val="00016797"/>
    <w:rsid w:val="000168A4"/>
    <w:rsid w:val="00016B3B"/>
    <w:rsid w:val="00016B54"/>
    <w:rsid w:val="00016C6E"/>
    <w:rsid w:val="00016DBF"/>
    <w:rsid w:val="00016E52"/>
    <w:rsid w:val="00016E72"/>
    <w:rsid w:val="0001738A"/>
    <w:rsid w:val="0001755A"/>
    <w:rsid w:val="0002003A"/>
    <w:rsid w:val="00020145"/>
    <w:rsid w:val="000203AC"/>
    <w:rsid w:val="00020643"/>
    <w:rsid w:val="0002070F"/>
    <w:rsid w:val="000207B0"/>
    <w:rsid w:val="00020BB4"/>
    <w:rsid w:val="000210AE"/>
    <w:rsid w:val="000211BE"/>
    <w:rsid w:val="00021611"/>
    <w:rsid w:val="000218A5"/>
    <w:rsid w:val="00021A77"/>
    <w:rsid w:val="00021B88"/>
    <w:rsid w:val="00021BA2"/>
    <w:rsid w:val="00021C05"/>
    <w:rsid w:val="0002223D"/>
    <w:rsid w:val="00022766"/>
    <w:rsid w:val="00022991"/>
    <w:rsid w:val="00022AC1"/>
    <w:rsid w:val="00022C94"/>
    <w:rsid w:val="00023012"/>
    <w:rsid w:val="00023134"/>
    <w:rsid w:val="0002331F"/>
    <w:rsid w:val="0002366A"/>
    <w:rsid w:val="00023856"/>
    <w:rsid w:val="0002388B"/>
    <w:rsid w:val="00023B2B"/>
    <w:rsid w:val="00023C0A"/>
    <w:rsid w:val="00023CDB"/>
    <w:rsid w:val="00023D6C"/>
    <w:rsid w:val="00024148"/>
    <w:rsid w:val="0002442B"/>
    <w:rsid w:val="000244A9"/>
    <w:rsid w:val="0002451E"/>
    <w:rsid w:val="000245B6"/>
    <w:rsid w:val="00024801"/>
    <w:rsid w:val="00024A82"/>
    <w:rsid w:val="00024C7F"/>
    <w:rsid w:val="00024D5C"/>
    <w:rsid w:val="00025511"/>
    <w:rsid w:val="000256D6"/>
    <w:rsid w:val="00025A79"/>
    <w:rsid w:val="00025BB1"/>
    <w:rsid w:val="000263F0"/>
    <w:rsid w:val="0002650D"/>
    <w:rsid w:val="000265A6"/>
    <w:rsid w:val="00026999"/>
    <w:rsid w:val="00026B1A"/>
    <w:rsid w:val="00026BCB"/>
    <w:rsid w:val="00026E9A"/>
    <w:rsid w:val="00027279"/>
    <w:rsid w:val="00027496"/>
    <w:rsid w:val="00027789"/>
    <w:rsid w:val="000277DC"/>
    <w:rsid w:val="000277EF"/>
    <w:rsid w:val="00027985"/>
    <w:rsid w:val="00027F24"/>
    <w:rsid w:val="0003021B"/>
    <w:rsid w:val="00030575"/>
    <w:rsid w:val="00030607"/>
    <w:rsid w:val="00030A17"/>
    <w:rsid w:val="00030B28"/>
    <w:rsid w:val="00030F7F"/>
    <w:rsid w:val="0003115A"/>
    <w:rsid w:val="000311D6"/>
    <w:rsid w:val="00031344"/>
    <w:rsid w:val="00031576"/>
    <w:rsid w:val="000316F3"/>
    <w:rsid w:val="00031A16"/>
    <w:rsid w:val="00031BDD"/>
    <w:rsid w:val="00031C98"/>
    <w:rsid w:val="000322C6"/>
    <w:rsid w:val="00032313"/>
    <w:rsid w:val="0003239F"/>
    <w:rsid w:val="0003282D"/>
    <w:rsid w:val="00032C9C"/>
    <w:rsid w:val="00032DAF"/>
    <w:rsid w:val="0003313A"/>
    <w:rsid w:val="0003336E"/>
    <w:rsid w:val="000334F4"/>
    <w:rsid w:val="0003363C"/>
    <w:rsid w:val="00033B10"/>
    <w:rsid w:val="00033B8C"/>
    <w:rsid w:val="00033D16"/>
    <w:rsid w:val="00033D50"/>
    <w:rsid w:val="00033F8B"/>
    <w:rsid w:val="00034180"/>
    <w:rsid w:val="00034232"/>
    <w:rsid w:val="0003427E"/>
    <w:rsid w:val="0003428E"/>
    <w:rsid w:val="00034460"/>
    <w:rsid w:val="00034664"/>
    <w:rsid w:val="00034705"/>
    <w:rsid w:val="0003486C"/>
    <w:rsid w:val="00034EEF"/>
    <w:rsid w:val="0003519F"/>
    <w:rsid w:val="00035375"/>
    <w:rsid w:val="000355B8"/>
    <w:rsid w:val="0003588A"/>
    <w:rsid w:val="000358D5"/>
    <w:rsid w:val="00035992"/>
    <w:rsid w:val="00035D9D"/>
    <w:rsid w:val="000363CF"/>
    <w:rsid w:val="00036581"/>
    <w:rsid w:val="000368AE"/>
    <w:rsid w:val="00036F4F"/>
    <w:rsid w:val="0003721B"/>
    <w:rsid w:val="00037625"/>
    <w:rsid w:val="0003776B"/>
    <w:rsid w:val="00037875"/>
    <w:rsid w:val="00037BEB"/>
    <w:rsid w:val="00037C71"/>
    <w:rsid w:val="00037E92"/>
    <w:rsid w:val="00037F43"/>
    <w:rsid w:val="00037FDE"/>
    <w:rsid w:val="00040159"/>
    <w:rsid w:val="000405AE"/>
    <w:rsid w:val="000408E1"/>
    <w:rsid w:val="000408F7"/>
    <w:rsid w:val="00040984"/>
    <w:rsid w:val="00040BF9"/>
    <w:rsid w:val="00040F8F"/>
    <w:rsid w:val="000410E9"/>
    <w:rsid w:val="000413C6"/>
    <w:rsid w:val="000413D3"/>
    <w:rsid w:val="0004142D"/>
    <w:rsid w:val="0004194C"/>
    <w:rsid w:val="00041DAF"/>
    <w:rsid w:val="0004208E"/>
    <w:rsid w:val="00042385"/>
    <w:rsid w:val="0004265F"/>
    <w:rsid w:val="00042A25"/>
    <w:rsid w:val="00042D29"/>
    <w:rsid w:val="00042E91"/>
    <w:rsid w:val="000432DC"/>
    <w:rsid w:val="0004355B"/>
    <w:rsid w:val="00043705"/>
    <w:rsid w:val="000438A8"/>
    <w:rsid w:val="00043A50"/>
    <w:rsid w:val="00043AB0"/>
    <w:rsid w:val="00043C63"/>
    <w:rsid w:val="00044016"/>
    <w:rsid w:val="000441F5"/>
    <w:rsid w:val="00044400"/>
    <w:rsid w:val="0004464F"/>
    <w:rsid w:val="0004467F"/>
    <w:rsid w:val="0004474C"/>
    <w:rsid w:val="000447B2"/>
    <w:rsid w:val="00044800"/>
    <w:rsid w:val="00044A1E"/>
    <w:rsid w:val="00044C32"/>
    <w:rsid w:val="00044CB9"/>
    <w:rsid w:val="00044E76"/>
    <w:rsid w:val="00044F66"/>
    <w:rsid w:val="00044F74"/>
    <w:rsid w:val="000451FB"/>
    <w:rsid w:val="0004534C"/>
    <w:rsid w:val="00045958"/>
    <w:rsid w:val="00045A8D"/>
    <w:rsid w:val="00045D55"/>
    <w:rsid w:val="00045D5C"/>
    <w:rsid w:val="00046204"/>
    <w:rsid w:val="00046464"/>
    <w:rsid w:val="00046468"/>
    <w:rsid w:val="00046913"/>
    <w:rsid w:val="00046B06"/>
    <w:rsid w:val="00046DFB"/>
    <w:rsid w:val="00047105"/>
    <w:rsid w:val="000472FC"/>
    <w:rsid w:val="000473D3"/>
    <w:rsid w:val="00047932"/>
    <w:rsid w:val="00047956"/>
    <w:rsid w:val="00047DAF"/>
    <w:rsid w:val="00047DC2"/>
    <w:rsid w:val="00047DE2"/>
    <w:rsid w:val="00047FA9"/>
    <w:rsid w:val="000503D4"/>
    <w:rsid w:val="00050571"/>
    <w:rsid w:val="0005082B"/>
    <w:rsid w:val="0005088A"/>
    <w:rsid w:val="00050965"/>
    <w:rsid w:val="00050AF9"/>
    <w:rsid w:val="00050B98"/>
    <w:rsid w:val="00050EA6"/>
    <w:rsid w:val="00051138"/>
    <w:rsid w:val="000511FF"/>
    <w:rsid w:val="000513C7"/>
    <w:rsid w:val="000513E4"/>
    <w:rsid w:val="00051623"/>
    <w:rsid w:val="0005173F"/>
    <w:rsid w:val="000517EB"/>
    <w:rsid w:val="00051B5E"/>
    <w:rsid w:val="00051CE9"/>
    <w:rsid w:val="00052212"/>
    <w:rsid w:val="0005236E"/>
    <w:rsid w:val="00052794"/>
    <w:rsid w:val="00052889"/>
    <w:rsid w:val="00052AE7"/>
    <w:rsid w:val="00052B12"/>
    <w:rsid w:val="00052C54"/>
    <w:rsid w:val="00052DF6"/>
    <w:rsid w:val="00052E3D"/>
    <w:rsid w:val="0005304C"/>
    <w:rsid w:val="000535E5"/>
    <w:rsid w:val="00053A42"/>
    <w:rsid w:val="00053F75"/>
    <w:rsid w:val="00054065"/>
    <w:rsid w:val="0005447C"/>
    <w:rsid w:val="000545BB"/>
    <w:rsid w:val="00054E82"/>
    <w:rsid w:val="0005583A"/>
    <w:rsid w:val="00055A19"/>
    <w:rsid w:val="00055A3E"/>
    <w:rsid w:val="00055AC1"/>
    <w:rsid w:val="00055F18"/>
    <w:rsid w:val="0005607F"/>
    <w:rsid w:val="00056100"/>
    <w:rsid w:val="0005612D"/>
    <w:rsid w:val="00056187"/>
    <w:rsid w:val="0005627B"/>
    <w:rsid w:val="00056492"/>
    <w:rsid w:val="0005654C"/>
    <w:rsid w:val="000565FF"/>
    <w:rsid w:val="000568BC"/>
    <w:rsid w:val="000568CA"/>
    <w:rsid w:val="00056B11"/>
    <w:rsid w:val="0005757E"/>
    <w:rsid w:val="000579CB"/>
    <w:rsid w:val="000600EE"/>
    <w:rsid w:val="00060116"/>
    <w:rsid w:val="0006036A"/>
    <w:rsid w:val="0006040C"/>
    <w:rsid w:val="00060559"/>
    <w:rsid w:val="00060A74"/>
    <w:rsid w:val="00061319"/>
    <w:rsid w:val="00061534"/>
    <w:rsid w:val="00061A6D"/>
    <w:rsid w:val="00061BEC"/>
    <w:rsid w:val="00061D04"/>
    <w:rsid w:val="00061EA4"/>
    <w:rsid w:val="00061FCC"/>
    <w:rsid w:val="0006253B"/>
    <w:rsid w:val="000625A3"/>
    <w:rsid w:val="00062FCB"/>
    <w:rsid w:val="00063079"/>
    <w:rsid w:val="00063330"/>
    <w:rsid w:val="000638C9"/>
    <w:rsid w:val="00063ACC"/>
    <w:rsid w:val="00063C34"/>
    <w:rsid w:val="00063C78"/>
    <w:rsid w:val="00063FE5"/>
    <w:rsid w:val="000640A3"/>
    <w:rsid w:val="00064416"/>
    <w:rsid w:val="0006448A"/>
    <w:rsid w:val="000647FC"/>
    <w:rsid w:val="00064A02"/>
    <w:rsid w:val="00064A06"/>
    <w:rsid w:val="000651CA"/>
    <w:rsid w:val="000651D7"/>
    <w:rsid w:val="000651DB"/>
    <w:rsid w:val="0006553C"/>
    <w:rsid w:val="0006560A"/>
    <w:rsid w:val="0006574B"/>
    <w:rsid w:val="0006582C"/>
    <w:rsid w:val="0006595F"/>
    <w:rsid w:val="00065A55"/>
    <w:rsid w:val="00065AD7"/>
    <w:rsid w:val="00065BB9"/>
    <w:rsid w:val="00065BDB"/>
    <w:rsid w:val="00065CA5"/>
    <w:rsid w:val="00065D1F"/>
    <w:rsid w:val="000661FB"/>
    <w:rsid w:val="00066384"/>
    <w:rsid w:val="0006638C"/>
    <w:rsid w:val="000665E3"/>
    <w:rsid w:val="00066B68"/>
    <w:rsid w:val="00066BFB"/>
    <w:rsid w:val="00066C0C"/>
    <w:rsid w:val="00066C26"/>
    <w:rsid w:val="00066D75"/>
    <w:rsid w:val="0006728A"/>
    <w:rsid w:val="000674BC"/>
    <w:rsid w:val="00067713"/>
    <w:rsid w:val="00067815"/>
    <w:rsid w:val="00067AA4"/>
    <w:rsid w:val="00067D44"/>
    <w:rsid w:val="000705EF"/>
    <w:rsid w:val="00070940"/>
    <w:rsid w:val="00070AA8"/>
    <w:rsid w:val="0007112A"/>
    <w:rsid w:val="00071364"/>
    <w:rsid w:val="000713B5"/>
    <w:rsid w:val="000714CC"/>
    <w:rsid w:val="00071540"/>
    <w:rsid w:val="000716E4"/>
    <w:rsid w:val="0007194B"/>
    <w:rsid w:val="00071CD2"/>
    <w:rsid w:val="00071E1F"/>
    <w:rsid w:val="00071EA4"/>
    <w:rsid w:val="000720CC"/>
    <w:rsid w:val="0007267E"/>
    <w:rsid w:val="00072749"/>
    <w:rsid w:val="00072A87"/>
    <w:rsid w:val="00072BA3"/>
    <w:rsid w:val="00072DFF"/>
    <w:rsid w:val="00072F6A"/>
    <w:rsid w:val="000733B0"/>
    <w:rsid w:val="000734E1"/>
    <w:rsid w:val="0007357F"/>
    <w:rsid w:val="00073620"/>
    <w:rsid w:val="00073AD7"/>
    <w:rsid w:val="00073ED2"/>
    <w:rsid w:val="00074382"/>
    <w:rsid w:val="00074510"/>
    <w:rsid w:val="00074AF9"/>
    <w:rsid w:val="00074C30"/>
    <w:rsid w:val="00074C91"/>
    <w:rsid w:val="0007508D"/>
    <w:rsid w:val="0007543F"/>
    <w:rsid w:val="00075606"/>
    <w:rsid w:val="0007572D"/>
    <w:rsid w:val="00075767"/>
    <w:rsid w:val="0007591D"/>
    <w:rsid w:val="00075B86"/>
    <w:rsid w:val="00075EBB"/>
    <w:rsid w:val="00075EFB"/>
    <w:rsid w:val="00076072"/>
    <w:rsid w:val="000767A0"/>
    <w:rsid w:val="00076829"/>
    <w:rsid w:val="00076882"/>
    <w:rsid w:val="000768DC"/>
    <w:rsid w:val="00076A86"/>
    <w:rsid w:val="00076C8C"/>
    <w:rsid w:val="00076CF8"/>
    <w:rsid w:val="00077105"/>
    <w:rsid w:val="00077143"/>
    <w:rsid w:val="000771C9"/>
    <w:rsid w:val="0007763C"/>
    <w:rsid w:val="00077CCE"/>
    <w:rsid w:val="000801F1"/>
    <w:rsid w:val="00080263"/>
    <w:rsid w:val="000804C9"/>
    <w:rsid w:val="00080624"/>
    <w:rsid w:val="00080A10"/>
    <w:rsid w:val="00080C52"/>
    <w:rsid w:val="00080E22"/>
    <w:rsid w:val="00080E4C"/>
    <w:rsid w:val="000810EC"/>
    <w:rsid w:val="00081507"/>
    <w:rsid w:val="000818B1"/>
    <w:rsid w:val="000821BD"/>
    <w:rsid w:val="000823AD"/>
    <w:rsid w:val="000823E3"/>
    <w:rsid w:val="000824C8"/>
    <w:rsid w:val="00082635"/>
    <w:rsid w:val="000829FB"/>
    <w:rsid w:val="00082AD2"/>
    <w:rsid w:val="00082B77"/>
    <w:rsid w:val="00082BE5"/>
    <w:rsid w:val="00082FC6"/>
    <w:rsid w:val="00083195"/>
    <w:rsid w:val="000832CE"/>
    <w:rsid w:val="00083412"/>
    <w:rsid w:val="0008344C"/>
    <w:rsid w:val="000834EC"/>
    <w:rsid w:val="0008350C"/>
    <w:rsid w:val="00083AB3"/>
    <w:rsid w:val="00083C9B"/>
    <w:rsid w:val="00083D89"/>
    <w:rsid w:val="00083DA3"/>
    <w:rsid w:val="00083E27"/>
    <w:rsid w:val="00083EA0"/>
    <w:rsid w:val="00083ED5"/>
    <w:rsid w:val="00084047"/>
    <w:rsid w:val="00084048"/>
    <w:rsid w:val="00084214"/>
    <w:rsid w:val="00084266"/>
    <w:rsid w:val="000843B8"/>
    <w:rsid w:val="0008442E"/>
    <w:rsid w:val="000847C2"/>
    <w:rsid w:val="000849CE"/>
    <w:rsid w:val="00084AD0"/>
    <w:rsid w:val="00084E99"/>
    <w:rsid w:val="00084FCC"/>
    <w:rsid w:val="00085297"/>
    <w:rsid w:val="00085504"/>
    <w:rsid w:val="00085579"/>
    <w:rsid w:val="00085616"/>
    <w:rsid w:val="000856DD"/>
    <w:rsid w:val="00085F3A"/>
    <w:rsid w:val="00085F4F"/>
    <w:rsid w:val="00085F6A"/>
    <w:rsid w:val="000862BB"/>
    <w:rsid w:val="00086824"/>
    <w:rsid w:val="00086C2B"/>
    <w:rsid w:val="00086CD9"/>
    <w:rsid w:val="00086DE0"/>
    <w:rsid w:val="00087001"/>
    <w:rsid w:val="0008717C"/>
    <w:rsid w:val="00087199"/>
    <w:rsid w:val="0008731E"/>
    <w:rsid w:val="000879AD"/>
    <w:rsid w:val="00087B21"/>
    <w:rsid w:val="00087B5A"/>
    <w:rsid w:val="00087B85"/>
    <w:rsid w:val="00087BA4"/>
    <w:rsid w:val="00087BD7"/>
    <w:rsid w:val="00087E55"/>
    <w:rsid w:val="00087FF3"/>
    <w:rsid w:val="0009044E"/>
    <w:rsid w:val="0009050A"/>
    <w:rsid w:val="000906A5"/>
    <w:rsid w:val="00090E49"/>
    <w:rsid w:val="0009107B"/>
    <w:rsid w:val="00091337"/>
    <w:rsid w:val="00091545"/>
    <w:rsid w:val="000915A1"/>
    <w:rsid w:val="000917D3"/>
    <w:rsid w:val="00091BC9"/>
    <w:rsid w:val="00091C10"/>
    <w:rsid w:val="00091D7D"/>
    <w:rsid w:val="00091DF0"/>
    <w:rsid w:val="0009202F"/>
    <w:rsid w:val="00092139"/>
    <w:rsid w:val="00092334"/>
    <w:rsid w:val="0009240C"/>
    <w:rsid w:val="00093263"/>
    <w:rsid w:val="00093440"/>
    <w:rsid w:val="0009368D"/>
    <w:rsid w:val="00093B23"/>
    <w:rsid w:val="00093F70"/>
    <w:rsid w:val="00093FF8"/>
    <w:rsid w:val="000940E7"/>
    <w:rsid w:val="000940FC"/>
    <w:rsid w:val="00094B4A"/>
    <w:rsid w:val="00094CBC"/>
    <w:rsid w:val="00094ED1"/>
    <w:rsid w:val="00094F5C"/>
    <w:rsid w:val="00095373"/>
    <w:rsid w:val="0009556D"/>
    <w:rsid w:val="000956FE"/>
    <w:rsid w:val="0009571D"/>
    <w:rsid w:val="00095745"/>
    <w:rsid w:val="0009576A"/>
    <w:rsid w:val="00095838"/>
    <w:rsid w:val="00095972"/>
    <w:rsid w:val="00095ACC"/>
    <w:rsid w:val="00095D2D"/>
    <w:rsid w:val="0009601C"/>
    <w:rsid w:val="00096221"/>
    <w:rsid w:val="00096DEB"/>
    <w:rsid w:val="00096F48"/>
    <w:rsid w:val="0009712C"/>
    <w:rsid w:val="00097C6B"/>
    <w:rsid w:val="00097C90"/>
    <w:rsid w:val="000A0062"/>
    <w:rsid w:val="000A012C"/>
    <w:rsid w:val="000A0158"/>
    <w:rsid w:val="000A04B7"/>
    <w:rsid w:val="000A05C0"/>
    <w:rsid w:val="000A07FF"/>
    <w:rsid w:val="000A0D8E"/>
    <w:rsid w:val="000A0F49"/>
    <w:rsid w:val="000A1279"/>
    <w:rsid w:val="000A12FD"/>
    <w:rsid w:val="000A133D"/>
    <w:rsid w:val="000A135D"/>
    <w:rsid w:val="000A1896"/>
    <w:rsid w:val="000A1DCA"/>
    <w:rsid w:val="000A230A"/>
    <w:rsid w:val="000A2355"/>
    <w:rsid w:val="000A2385"/>
    <w:rsid w:val="000A2524"/>
    <w:rsid w:val="000A27FE"/>
    <w:rsid w:val="000A282A"/>
    <w:rsid w:val="000A2834"/>
    <w:rsid w:val="000A296F"/>
    <w:rsid w:val="000A29C2"/>
    <w:rsid w:val="000A2C0B"/>
    <w:rsid w:val="000A2CF7"/>
    <w:rsid w:val="000A2D83"/>
    <w:rsid w:val="000A2F2F"/>
    <w:rsid w:val="000A2F45"/>
    <w:rsid w:val="000A31A6"/>
    <w:rsid w:val="000A3465"/>
    <w:rsid w:val="000A3657"/>
    <w:rsid w:val="000A392B"/>
    <w:rsid w:val="000A3A5D"/>
    <w:rsid w:val="000A3C0B"/>
    <w:rsid w:val="000A3D6B"/>
    <w:rsid w:val="000A3D84"/>
    <w:rsid w:val="000A4156"/>
    <w:rsid w:val="000A441A"/>
    <w:rsid w:val="000A44FE"/>
    <w:rsid w:val="000A4A19"/>
    <w:rsid w:val="000A4B18"/>
    <w:rsid w:val="000A4D93"/>
    <w:rsid w:val="000A4D9C"/>
    <w:rsid w:val="000A571C"/>
    <w:rsid w:val="000A5AB2"/>
    <w:rsid w:val="000A5B24"/>
    <w:rsid w:val="000A5BD0"/>
    <w:rsid w:val="000A6030"/>
    <w:rsid w:val="000A6173"/>
    <w:rsid w:val="000A63A3"/>
    <w:rsid w:val="000A63D5"/>
    <w:rsid w:val="000A6522"/>
    <w:rsid w:val="000A661E"/>
    <w:rsid w:val="000A67B5"/>
    <w:rsid w:val="000A6985"/>
    <w:rsid w:val="000A69FD"/>
    <w:rsid w:val="000A6EA2"/>
    <w:rsid w:val="000A6EAC"/>
    <w:rsid w:val="000A732C"/>
    <w:rsid w:val="000A73A6"/>
    <w:rsid w:val="000A780E"/>
    <w:rsid w:val="000A7AD4"/>
    <w:rsid w:val="000A7FB9"/>
    <w:rsid w:val="000B0057"/>
    <w:rsid w:val="000B04EB"/>
    <w:rsid w:val="000B0623"/>
    <w:rsid w:val="000B0950"/>
    <w:rsid w:val="000B0A83"/>
    <w:rsid w:val="000B0BEA"/>
    <w:rsid w:val="000B0D1D"/>
    <w:rsid w:val="000B0E36"/>
    <w:rsid w:val="000B107E"/>
    <w:rsid w:val="000B13E6"/>
    <w:rsid w:val="000B175C"/>
    <w:rsid w:val="000B1979"/>
    <w:rsid w:val="000B1B45"/>
    <w:rsid w:val="000B1DFE"/>
    <w:rsid w:val="000B1FA9"/>
    <w:rsid w:val="000B1FAA"/>
    <w:rsid w:val="000B2081"/>
    <w:rsid w:val="000B20BF"/>
    <w:rsid w:val="000B215D"/>
    <w:rsid w:val="000B21F7"/>
    <w:rsid w:val="000B2555"/>
    <w:rsid w:val="000B2777"/>
    <w:rsid w:val="000B2885"/>
    <w:rsid w:val="000B2913"/>
    <w:rsid w:val="000B2D45"/>
    <w:rsid w:val="000B2F11"/>
    <w:rsid w:val="000B2F2A"/>
    <w:rsid w:val="000B3483"/>
    <w:rsid w:val="000B382D"/>
    <w:rsid w:val="000B3DCF"/>
    <w:rsid w:val="000B4133"/>
    <w:rsid w:val="000B4192"/>
    <w:rsid w:val="000B423D"/>
    <w:rsid w:val="000B42BF"/>
    <w:rsid w:val="000B42D8"/>
    <w:rsid w:val="000B42F5"/>
    <w:rsid w:val="000B46B2"/>
    <w:rsid w:val="000B477A"/>
    <w:rsid w:val="000B488E"/>
    <w:rsid w:val="000B494C"/>
    <w:rsid w:val="000B4AC1"/>
    <w:rsid w:val="000B4C82"/>
    <w:rsid w:val="000B4E19"/>
    <w:rsid w:val="000B508E"/>
    <w:rsid w:val="000B50B7"/>
    <w:rsid w:val="000B51E7"/>
    <w:rsid w:val="000B545F"/>
    <w:rsid w:val="000B5625"/>
    <w:rsid w:val="000B596D"/>
    <w:rsid w:val="000B5FC8"/>
    <w:rsid w:val="000B607C"/>
    <w:rsid w:val="000B637F"/>
    <w:rsid w:val="000B6551"/>
    <w:rsid w:val="000B692C"/>
    <w:rsid w:val="000B6E31"/>
    <w:rsid w:val="000B6F1C"/>
    <w:rsid w:val="000B7056"/>
    <w:rsid w:val="000B7114"/>
    <w:rsid w:val="000B748A"/>
    <w:rsid w:val="000B774E"/>
    <w:rsid w:val="000B7AF1"/>
    <w:rsid w:val="000B7FEE"/>
    <w:rsid w:val="000C03F0"/>
    <w:rsid w:val="000C07D8"/>
    <w:rsid w:val="000C0925"/>
    <w:rsid w:val="000C11A9"/>
    <w:rsid w:val="000C1348"/>
    <w:rsid w:val="000C16AB"/>
    <w:rsid w:val="000C17B3"/>
    <w:rsid w:val="000C1808"/>
    <w:rsid w:val="000C19DC"/>
    <w:rsid w:val="000C1D04"/>
    <w:rsid w:val="000C1E74"/>
    <w:rsid w:val="000C1EA3"/>
    <w:rsid w:val="000C1EF0"/>
    <w:rsid w:val="000C1FBB"/>
    <w:rsid w:val="000C2DB8"/>
    <w:rsid w:val="000C2DE8"/>
    <w:rsid w:val="000C31A0"/>
    <w:rsid w:val="000C3268"/>
    <w:rsid w:val="000C373D"/>
    <w:rsid w:val="000C3804"/>
    <w:rsid w:val="000C3A78"/>
    <w:rsid w:val="000C3FEA"/>
    <w:rsid w:val="000C401F"/>
    <w:rsid w:val="000C408F"/>
    <w:rsid w:val="000C43CD"/>
    <w:rsid w:val="000C45A3"/>
    <w:rsid w:val="000C45C3"/>
    <w:rsid w:val="000C460F"/>
    <w:rsid w:val="000C4AB4"/>
    <w:rsid w:val="000C52C7"/>
    <w:rsid w:val="000C52FC"/>
    <w:rsid w:val="000C55D3"/>
    <w:rsid w:val="000C573D"/>
    <w:rsid w:val="000C5794"/>
    <w:rsid w:val="000C59B7"/>
    <w:rsid w:val="000C5C48"/>
    <w:rsid w:val="000C5CD9"/>
    <w:rsid w:val="000C5D11"/>
    <w:rsid w:val="000C677B"/>
    <w:rsid w:val="000C6B07"/>
    <w:rsid w:val="000C6CCB"/>
    <w:rsid w:val="000C7BA8"/>
    <w:rsid w:val="000C7BEE"/>
    <w:rsid w:val="000D07A8"/>
    <w:rsid w:val="000D0C35"/>
    <w:rsid w:val="000D0C8A"/>
    <w:rsid w:val="000D0DEB"/>
    <w:rsid w:val="000D0E2D"/>
    <w:rsid w:val="000D0FC9"/>
    <w:rsid w:val="000D1075"/>
    <w:rsid w:val="000D1428"/>
    <w:rsid w:val="000D1CCF"/>
    <w:rsid w:val="000D1E70"/>
    <w:rsid w:val="000D1EAA"/>
    <w:rsid w:val="000D1EAF"/>
    <w:rsid w:val="000D2139"/>
    <w:rsid w:val="000D2176"/>
    <w:rsid w:val="000D22DA"/>
    <w:rsid w:val="000D253D"/>
    <w:rsid w:val="000D2793"/>
    <w:rsid w:val="000D27FD"/>
    <w:rsid w:val="000D2845"/>
    <w:rsid w:val="000D28F7"/>
    <w:rsid w:val="000D2AF5"/>
    <w:rsid w:val="000D2B7D"/>
    <w:rsid w:val="000D307F"/>
    <w:rsid w:val="000D3172"/>
    <w:rsid w:val="000D31F5"/>
    <w:rsid w:val="000D330D"/>
    <w:rsid w:val="000D35A3"/>
    <w:rsid w:val="000D36A7"/>
    <w:rsid w:val="000D37E5"/>
    <w:rsid w:val="000D3873"/>
    <w:rsid w:val="000D38A1"/>
    <w:rsid w:val="000D38DC"/>
    <w:rsid w:val="000D397D"/>
    <w:rsid w:val="000D3B28"/>
    <w:rsid w:val="000D40F2"/>
    <w:rsid w:val="000D40F3"/>
    <w:rsid w:val="000D4257"/>
    <w:rsid w:val="000D4522"/>
    <w:rsid w:val="000D487E"/>
    <w:rsid w:val="000D4A56"/>
    <w:rsid w:val="000D4B50"/>
    <w:rsid w:val="000D4E02"/>
    <w:rsid w:val="000D5041"/>
    <w:rsid w:val="000D5149"/>
    <w:rsid w:val="000D558C"/>
    <w:rsid w:val="000D5740"/>
    <w:rsid w:val="000D5AC2"/>
    <w:rsid w:val="000D5C01"/>
    <w:rsid w:val="000D61AF"/>
    <w:rsid w:val="000D6287"/>
    <w:rsid w:val="000D64A7"/>
    <w:rsid w:val="000D693E"/>
    <w:rsid w:val="000D6A87"/>
    <w:rsid w:val="000D6DC9"/>
    <w:rsid w:val="000D6E2F"/>
    <w:rsid w:val="000D7049"/>
    <w:rsid w:val="000D70A9"/>
    <w:rsid w:val="000D70EA"/>
    <w:rsid w:val="000D741F"/>
    <w:rsid w:val="000D7853"/>
    <w:rsid w:val="000D78F6"/>
    <w:rsid w:val="000D7ACC"/>
    <w:rsid w:val="000D7BFA"/>
    <w:rsid w:val="000D7D25"/>
    <w:rsid w:val="000D7F1A"/>
    <w:rsid w:val="000E00D1"/>
    <w:rsid w:val="000E01A3"/>
    <w:rsid w:val="000E0457"/>
    <w:rsid w:val="000E0801"/>
    <w:rsid w:val="000E0C2E"/>
    <w:rsid w:val="000E1206"/>
    <w:rsid w:val="000E14E7"/>
    <w:rsid w:val="000E1510"/>
    <w:rsid w:val="000E1569"/>
    <w:rsid w:val="000E15CB"/>
    <w:rsid w:val="000E18E8"/>
    <w:rsid w:val="000E1A4B"/>
    <w:rsid w:val="000E1F30"/>
    <w:rsid w:val="000E203F"/>
    <w:rsid w:val="000E20C9"/>
    <w:rsid w:val="000E241D"/>
    <w:rsid w:val="000E24B5"/>
    <w:rsid w:val="000E2685"/>
    <w:rsid w:val="000E27F1"/>
    <w:rsid w:val="000E2847"/>
    <w:rsid w:val="000E295D"/>
    <w:rsid w:val="000E2C3C"/>
    <w:rsid w:val="000E32B8"/>
    <w:rsid w:val="000E342D"/>
    <w:rsid w:val="000E38A0"/>
    <w:rsid w:val="000E3DB4"/>
    <w:rsid w:val="000E3DF6"/>
    <w:rsid w:val="000E40DB"/>
    <w:rsid w:val="000E41CC"/>
    <w:rsid w:val="000E42D3"/>
    <w:rsid w:val="000E44D4"/>
    <w:rsid w:val="000E44DD"/>
    <w:rsid w:val="000E4502"/>
    <w:rsid w:val="000E45F2"/>
    <w:rsid w:val="000E4682"/>
    <w:rsid w:val="000E473D"/>
    <w:rsid w:val="000E4761"/>
    <w:rsid w:val="000E4DD8"/>
    <w:rsid w:val="000E503C"/>
    <w:rsid w:val="000E5772"/>
    <w:rsid w:val="000E5B3F"/>
    <w:rsid w:val="000E60C4"/>
    <w:rsid w:val="000E6374"/>
    <w:rsid w:val="000E648F"/>
    <w:rsid w:val="000E69B2"/>
    <w:rsid w:val="000E6AD8"/>
    <w:rsid w:val="000E6B66"/>
    <w:rsid w:val="000E6F97"/>
    <w:rsid w:val="000E731A"/>
    <w:rsid w:val="000E73F6"/>
    <w:rsid w:val="000E747A"/>
    <w:rsid w:val="000E78EE"/>
    <w:rsid w:val="000E7AA9"/>
    <w:rsid w:val="000E7B89"/>
    <w:rsid w:val="000E7C67"/>
    <w:rsid w:val="000E7DEA"/>
    <w:rsid w:val="000F01AF"/>
    <w:rsid w:val="000F02E5"/>
    <w:rsid w:val="000F038B"/>
    <w:rsid w:val="000F041C"/>
    <w:rsid w:val="000F050C"/>
    <w:rsid w:val="000F0756"/>
    <w:rsid w:val="000F0950"/>
    <w:rsid w:val="000F096F"/>
    <w:rsid w:val="000F09AD"/>
    <w:rsid w:val="000F0A62"/>
    <w:rsid w:val="000F0BD9"/>
    <w:rsid w:val="000F0C85"/>
    <w:rsid w:val="000F0FD4"/>
    <w:rsid w:val="000F123E"/>
    <w:rsid w:val="000F140E"/>
    <w:rsid w:val="000F14DF"/>
    <w:rsid w:val="000F1516"/>
    <w:rsid w:val="000F1AF2"/>
    <w:rsid w:val="000F1B59"/>
    <w:rsid w:val="000F1C05"/>
    <w:rsid w:val="000F20D4"/>
    <w:rsid w:val="000F2761"/>
    <w:rsid w:val="000F2CFA"/>
    <w:rsid w:val="000F2D7E"/>
    <w:rsid w:val="000F2F27"/>
    <w:rsid w:val="000F2F3C"/>
    <w:rsid w:val="000F32FC"/>
    <w:rsid w:val="000F3460"/>
    <w:rsid w:val="000F347F"/>
    <w:rsid w:val="000F3483"/>
    <w:rsid w:val="000F3734"/>
    <w:rsid w:val="000F3DFF"/>
    <w:rsid w:val="000F3EE7"/>
    <w:rsid w:val="000F44BE"/>
    <w:rsid w:val="000F48F5"/>
    <w:rsid w:val="000F4987"/>
    <w:rsid w:val="000F4DE6"/>
    <w:rsid w:val="000F50B4"/>
    <w:rsid w:val="000F527D"/>
    <w:rsid w:val="000F591E"/>
    <w:rsid w:val="000F5A42"/>
    <w:rsid w:val="000F67C6"/>
    <w:rsid w:val="000F67E2"/>
    <w:rsid w:val="000F68D5"/>
    <w:rsid w:val="000F69DC"/>
    <w:rsid w:val="000F6ABF"/>
    <w:rsid w:val="000F6E3F"/>
    <w:rsid w:val="000F7216"/>
    <w:rsid w:val="000F748A"/>
    <w:rsid w:val="000F7675"/>
    <w:rsid w:val="000F76E7"/>
    <w:rsid w:val="000F788F"/>
    <w:rsid w:val="000F7982"/>
    <w:rsid w:val="000F79A6"/>
    <w:rsid w:val="000F7C96"/>
    <w:rsid w:val="000F7D48"/>
    <w:rsid w:val="000F7DCD"/>
    <w:rsid w:val="00100160"/>
    <w:rsid w:val="001001E3"/>
    <w:rsid w:val="001001E8"/>
    <w:rsid w:val="0010028E"/>
    <w:rsid w:val="0010080D"/>
    <w:rsid w:val="00100830"/>
    <w:rsid w:val="0010083A"/>
    <w:rsid w:val="0010085E"/>
    <w:rsid w:val="00100A70"/>
    <w:rsid w:val="00100BC3"/>
    <w:rsid w:val="00100DA3"/>
    <w:rsid w:val="001013AE"/>
    <w:rsid w:val="001014D6"/>
    <w:rsid w:val="0010197D"/>
    <w:rsid w:val="001019E9"/>
    <w:rsid w:val="00101FD3"/>
    <w:rsid w:val="0010202D"/>
    <w:rsid w:val="0010210C"/>
    <w:rsid w:val="001026D5"/>
    <w:rsid w:val="00102AA7"/>
    <w:rsid w:val="00102ABF"/>
    <w:rsid w:val="00102B48"/>
    <w:rsid w:val="00102DA2"/>
    <w:rsid w:val="00102EB0"/>
    <w:rsid w:val="00102F29"/>
    <w:rsid w:val="00102F76"/>
    <w:rsid w:val="00102F8B"/>
    <w:rsid w:val="00103962"/>
    <w:rsid w:val="00103B38"/>
    <w:rsid w:val="00103C5F"/>
    <w:rsid w:val="00103CA1"/>
    <w:rsid w:val="00103CB2"/>
    <w:rsid w:val="00103FAF"/>
    <w:rsid w:val="00103FCD"/>
    <w:rsid w:val="0010404B"/>
    <w:rsid w:val="00104410"/>
    <w:rsid w:val="001047C0"/>
    <w:rsid w:val="00104A2C"/>
    <w:rsid w:val="00104CEC"/>
    <w:rsid w:val="00104E39"/>
    <w:rsid w:val="00104F8F"/>
    <w:rsid w:val="001053D8"/>
    <w:rsid w:val="00105563"/>
    <w:rsid w:val="00105799"/>
    <w:rsid w:val="0010590C"/>
    <w:rsid w:val="00105C9A"/>
    <w:rsid w:val="00105DDB"/>
    <w:rsid w:val="001061C1"/>
    <w:rsid w:val="00106359"/>
    <w:rsid w:val="001065F4"/>
    <w:rsid w:val="0010682C"/>
    <w:rsid w:val="0010682F"/>
    <w:rsid w:val="001069FC"/>
    <w:rsid w:val="00106C3A"/>
    <w:rsid w:val="00106C6D"/>
    <w:rsid w:val="00106EC0"/>
    <w:rsid w:val="00106FFD"/>
    <w:rsid w:val="00107008"/>
    <w:rsid w:val="00107492"/>
    <w:rsid w:val="0010751A"/>
    <w:rsid w:val="001076CC"/>
    <w:rsid w:val="00107D77"/>
    <w:rsid w:val="0011000E"/>
    <w:rsid w:val="0011030D"/>
    <w:rsid w:val="001107D1"/>
    <w:rsid w:val="00110845"/>
    <w:rsid w:val="00110862"/>
    <w:rsid w:val="00110C09"/>
    <w:rsid w:val="00110EDA"/>
    <w:rsid w:val="00110F1A"/>
    <w:rsid w:val="00110FF6"/>
    <w:rsid w:val="001110D6"/>
    <w:rsid w:val="001112BA"/>
    <w:rsid w:val="00111498"/>
    <w:rsid w:val="00111894"/>
    <w:rsid w:val="001118DF"/>
    <w:rsid w:val="00111A3A"/>
    <w:rsid w:val="00111AA8"/>
    <w:rsid w:val="0011250E"/>
    <w:rsid w:val="001127B0"/>
    <w:rsid w:val="00112991"/>
    <w:rsid w:val="00112A4C"/>
    <w:rsid w:val="00112DAC"/>
    <w:rsid w:val="00113329"/>
    <w:rsid w:val="00113796"/>
    <w:rsid w:val="00113B2A"/>
    <w:rsid w:val="00113BAA"/>
    <w:rsid w:val="00113C07"/>
    <w:rsid w:val="00113C87"/>
    <w:rsid w:val="00113CFA"/>
    <w:rsid w:val="00114160"/>
    <w:rsid w:val="001144F7"/>
    <w:rsid w:val="00114601"/>
    <w:rsid w:val="0011491E"/>
    <w:rsid w:val="00114DA9"/>
    <w:rsid w:val="00115094"/>
    <w:rsid w:val="001150C6"/>
    <w:rsid w:val="001150D1"/>
    <w:rsid w:val="001153CA"/>
    <w:rsid w:val="001155D8"/>
    <w:rsid w:val="00115870"/>
    <w:rsid w:val="00115A29"/>
    <w:rsid w:val="00115AD1"/>
    <w:rsid w:val="00115AFD"/>
    <w:rsid w:val="00115B98"/>
    <w:rsid w:val="00115C9B"/>
    <w:rsid w:val="00115F4C"/>
    <w:rsid w:val="0011619C"/>
    <w:rsid w:val="001164A7"/>
    <w:rsid w:val="00116516"/>
    <w:rsid w:val="00116841"/>
    <w:rsid w:val="00116A11"/>
    <w:rsid w:val="001170AD"/>
    <w:rsid w:val="001171B8"/>
    <w:rsid w:val="00117523"/>
    <w:rsid w:val="001176DE"/>
    <w:rsid w:val="0011787C"/>
    <w:rsid w:val="00117967"/>
    <w:rsid w:val="00117C1A"/>
    <w:rsid w:val="00117E01"/>
    <w:rsid w:val="00120121"/>
    <w:rsid w:val="00120398"/>
    <w:rsid w:val="001203A9"/>
    <w:rsid w:val="00120581"/>
    <w:rsid w:val="0012062C"/>
    <w:rsid w:val="001206CB"/>
    <w:rsid w:val="00120BCA"/>
    <w:rsid w:val="00120CC9"/>
    <w:rsid w:val="001210C2"/>
    <w:rsid w:val="001213F9"/>
    <w:rsid w:val="00121498"/>
    <w:rsid w:val="00121642"/>
    <w:rsid w:val="00121872"/>
    <w:rsid w:val="00121A5A"/>
    <w:rsid w:val="00121AC3"/>
    <w:rsid w:val="00121C31"/>
    <w:rsid w:val="00121DCA"/>
    <w:rsid w:val="00121E22"/>
    <w:rsid w:val="00121E26"/>
    <w:rsid w:val="00122643"/>
    <w:rsid w:val="001226C3"/>
    <w:rsid w:val="00122ECF"/>
    <w:rsid w:val="00123397"/>
    <w:rsid w:val="001233CA"/>
    <w:rsid w:val="0012344C"/>
    <w:rsid w:val="0012364A"/>
    <w:rsid w:val="00124066"/>
    <w:rsid w:val="001240B8"/>
    <w:rsid w:val="0012432D"/>
    <w:rsid w:val="001243A5"/>
    <w:rsid w:val="0012461F"/>
    <w:rsid w:val="0012476A"/>
    <w:rsid w:val="001247DD"/>
    <w:rsid w:val="00124F47"/>
    <w:rsid w:val="0012517F"/>
    <w:rsid w:val="00125386"/>
    <w:rsid w:val="00125841"/>
    <w:rsid w:val="00125ADA"/>
    <w:rsid w:val="001261BA"/>
    <w:rsid w:val="001262A3"/>
    <w:rsid w:val="0012682A"/>
    <w:rsid w:val="00126DF7"/>
    <w:rsid w:val="00126F48"/>
    <w:rsid w:val="001272D3"/>
    <w:rsid w:val="00127609"/>
    <w:rsid w:val="00127991"/>
    <w:rsid w:val="00127F0C"/>
    <w:rsid w:val="001300CD"/>
    <w:rsid w:val="001301D0"/>
    <w:rsid w:val="00130392"/>
    <w:rsid w:val="00130439"/>
    <w:rsid w:val="0013062E"/>
    <w:rsid w:val="0013083D"/>
    <w:rsid w:val="00130913"/>
    <w:rsid w:val="0013095B"/>
    <w:rsid w:val="00130989"/>
    <w:rsid w:val="0013098A"/>
    <w:rsid w:val="00130B64"/>
    <w:rsid w:val="00130F6D"/>
    <w:rsid w:val="00131755"/>
    <w:rsid w:val="001319ED"/>
    <w:rsid w:val="00131B98"/>
    <w:rsid w:val="00132065"/>
    <w:rsid w:val="001320A5"/>
    <w:rsid w:val="00132962"/>
    <w:rsid w:val="00132B99"/>
    <w:rsid w:val="00132CE8"/>
    <w:rsid w:val="00132DC8"/>
    <w:rsid w:val="00132DCC"/>
    <w:rsid w:val="00132F2B"/>
    <w:rsid w:val="0013316C"/>
    <w:rsid w:val="001332D3"/>
    <w:rsid w:val="00133368"/>
    <w:rsid w:val="0013339B"/>
    <w:rsid w:val="00133693"/>
    <w:rsid w:val="001336A7"/>
    <w:rsid w:val="00133940"/>
    <w:rsid w:val="00133C3C"/>
    <w:rsid w:val="00133D94"/>
    <w:rsid w:val="00133E71"/>
    <w:rsid w:val="00133E90"/>
    <w:rsid w:val="00134194"/>
    <w:rsid w:val="0013455C"/>
    <w:rsid w:val="001346E6"/>
    <w:rsid w:val="0013473D"/>
    <w:rsid w:val="0013496B"/>
    <w:rsid w:val="001349B6"/>
    <w:rsid w:val="00135140"/>
    <w:rsid w:val="00135461"/>
    <w:rsid w:val="001355DD"/>
    <w:rsid w:val="001355E1"/>
    <w:rsid w:val="00135647"/>
    <w:rsid w:val="00135893"/>
    <w:rsid w:val="00135987"/>
    <w:rsid w:val="00135A3D"/>
    <w:rsid w:val="00135B9E"/>
    <w:rsid w:val="00135C52"/>
    <w:rsid w:val="00135EAD"/>
    <w:rsid w:val="00136610"/>
    <w:rsid w:val="00136664"/>
    <w:rsid w:val="001366A2"/>
    <w:rsid w:val="001368B2"/>
    <w:rsid w:val="00136BED"/>
    <w:rsid w:val="00136C05"/>
    <w:rsid w:val="00136C4E"/>
    <w:rsid w:val="00136EE0"/>
    <w:rsid w:val="00137053"/>
    <w:rsid w:val="001371CD"/>
    <w:rsid w:val="00137209"/>
    <w:rsid w:val="00137213"/>
    <w:rsid w:val="00137E50"/>
    <w:rsid w:val="00140004"/>
    <w:rsid w:val="00140074"/>
    <w:rsid w:val="001408DF"/>
    <w:rsid w:val="00140A43"/>
    <w:rsid w:val="00140B1B"/>
    <w:rsid w:val="00140DAC"/>
    <w:rsid w:val="00140EE5"/>
    <w:rsid w:val="00140FE5"/>
    <w:rsid w:val="001411E1"/>
    <w:rsid w:val="001412C0"/>
    <w:rsid w:val="00141605"/>
    <w:rsid w:val="00141857"/>
    <w:rsid w:val="00141913"/>
    <w:rsid w:val="00141B2C"/>
    <w:rsid w:val="00142236"/>
    <w:rsid w:val="00142290"/>
    <w:rsid w:val="001422BC"/>
    <w:rsid w:val="001423FD"/>
    <w:rsid w:val="001426F4"/>
    <w:rsid w:val="00142790"/>
    <w:rsid w:val="00142C35"/>
    <w:rsid w:val="0014310E"/>
    <w:rsid w:val="00143623"/>
    <w:rsid w:val="00143AEC"/>
    <w:rsid w:val="00143AF8"/>
    <w:rsid w:val="00143D7D"/>
    <w:rsid w:val="00143E91"/>
    <w:rsid w:val="0014415A"/>
    <w:rsid w:val="0014437D"/>
    <w:rsid w:val="0014445A"/>
    <w:rsid w:val="0014448F"/>
    <w:rsid w:val="0014465B"/>
    <w:rsid w:val="001449EF"/>
    <w:rsid w:val="00144AB2"/>
    <w:rsid w:val="00144CAB"/>
    <w:rsid w:val="00144DB8"/>
    <w:rsid w:val="001452A5"/>
    <w:rsid w:val="001452E8"/>
    <w:rsid w:val="001454DB"/>
    <w:rsid w:val="00145547"/>
    <w:rsid w:val="001455C1"/>
    <w:rsid w:val="00145616"/>
    <w:rsid w:val="00145ADC"/>
    <w:rsid w:val="00145FB0"/>
    <w:rsid w:val="001460F3"/>
    <w:rsid w:val="001462A2"/>
    <w:rsid w:val="00146376"/>
    <w:rsid w:val="00146541"/>
    <w:rsid w:val="001465AF"/>
    <w:rsid w:val="001467E5"/>
    <w:rsid w:val="00146A05"/>
    <w:rsid w:val="00146E26"/>
    <w:rsid w:val="00146E65"/>
    <w:rsid w:val="00147002"/>
    <w:rsid w:val="00147073"/>
    <w:rsid w:val="00147207"/>
    <w:rsid w:val="001475FC"/>
    <w:rsid w:val="00147609"/>
    <w:rsid w:val="001477F2"/>
    <w:rsid w:val="00147A54"/>
    <w:rsid w:val="00147BE9"/>
    <w:rsid w:val="00147DBC"/>
    <w:rsid w:val="00147FBB"/>
    <w:rsid w:val="00150372"/>
    <w:rsid w:val="001503ED"/>
    <w:rsid w:val="00150B81"/>
    <w:rsid w:val="00150CE8"/>
    <w:rsid w:val="00150DA0"/>
    <w:rsid w:val="00150E16"/>
    <w:rsid w:val="00150F99"/>
    <w:rsid w:val="0015111C"/>
    <w:rsid w:val="001512D8"/>
    <w:rsid w:val="001514D9"/>
    <w:rsid w:val="00151615"/>
    <w:rsid w:val="00152011"/>
    <w:rsid w:val="0015213F"/>
    <w:rsid w:val="0015273D"/>
    <w:rsid w:val="00152D01"/>
    <w:rsid w:val="0015300F"/>
    <w:rsid w:val="0015331F"/>
    <w:rsid w:val="001533DA"/>
    <w:rsid w:val="0015341E"/>
    <w:rsid w:val="001534AB"/>
    <w:rsid w:val="0015398F"/>
    <w:rsid w:val="00153A6F"/>
    <w:rsid w:val="00153BC6"/>
    <w:rsid w:val="00153C0B"/>
    <w:rsid w:val="00153DD1"/>
    <w:rsid w:val="00153FF3"/>
    <w:rsid w:val="0015429E"/>
    <w:rsid w:val="00154847"/>
    <w:rsid w:val="00154AD7"/>
    <w:rsid w:val="00154C37"/>
    <w:rsid w:val="00154E18"/>
    <w:rsid w:val="00154F30"/>
    <w:rsid w:val="001555C0"/>
    <w:rsid w:val="001556E7"/>
    <w:rsid w:val="00155A5C"/>
    <w:rsid w:val="00155DC4"/>
    <w:rsid w:val="00155F9E"/>
    <w:rsid w:val="001561EA"/>
    <w:rsid w:val="001563C4"/>
    <w:rsid w:val="00156CB4"/>
    <w:rsid w:val="00157007"/>
    <w:rsid w:val="001571E3"/>
    <w:rsid w:val="00157324"/>
    <w:rsid w:val="001573F5"/>
    <w:rsid w:val="0015751E"/>
    <w:rsid w:val="00157AAC"/>
    <w:rsid w:val="00157AD5"/>
    <w:rsid w:val="00157CEE"/>
    <w:rsid w:val="00157DE2"/>
    <w:rsid w:val="00157E1E"/>
    <w:rsid w:val="00157E24"/>
    <w:rsid w:val="001600BF"/>
    <w:rsid w:val="001601F6"/>
    <w:rsid w:val="001607D2"/>
    <w:rsid w:val="00160816"/>
    <w:rsid w:val="00160A82"/>
    <w:rsid w:val="00160AA6"/>
    <w:rsid w:val="00160B6F"/>
    <w:rsid w:val="00160B9A"/>
    <w:rsid w:val="00160C95"/>
    <w:rsid w:val="00160DD7"/>
    <w:rsid w:val="001610EC"/>
    <w:rsid w:val="0016149F"/>
    <w:rsid w:val="00161576"/>
    <w:rsid w:val="0016184C"/>
    <w:rsid w:val="00161E09"/>
    <w:rsid w:val="00161E47"/>
    <w:rsid w:val="00161EAB"/>
    <w:rsid w:val="00161EE6"/>
    <w:rsid w:val="0016242E"/>
    <w:rsid w:val="001624F0"/>
    <w:rsid w:val="00162570"/>
    <w:rsid w:val="001625C2"/>
    <w:rsid w:val="00162DA5"/>
    <w:rsid w:val="00162E67"/>
    <w:rsid w:val="00162EF2"/>
    <w:rsid w:val="00162F25"/>
    <w:rsid w:val="00163193"/>
    <w:rsid w:val="00163440"/>
    <w:rsid w:val="00163682"/>
    <w:rsid w:val="001636AD"/>
    <w:rsid w:val="00163A73"/>
    <w:rsid w:val="00163D84"/>
    <w:rsid w:val="001641B7"/>
    <w:rsid w:val="0016434D"/>
    <w:rsid w:val="00164402"/>
    <w:rsid w:val="0016489E"/>
    <w:rsid w:val="001648C9"/>
    <w:rsid w:val="0016491D"/>
    <w:rsid w:val="00164E95"/>
    <w:rsid w:val="00164F8C"/>
    <w:rsid w:val="00164FBF"/>
    <w:rsid w:val="00165136"/>
    <w:rsid w:val="001651E4"/>
    <w:rsid w:val="00165243"/>
    <w:rsid w:val="00165296"/>
    <w:rsid w:val="00165665"/>
    <w:rsid w:val="001657BB"/>
    <w:rsid w:val="00165A5C"/>
    <w:rsid w:val="00165C18"/>
    <w:rsid w:val="00165EA1"/>
    <w:rsid w:val="00166121"/>
    <w:rsid w:val="001661EA"/>
    <w:rsid w:val="001664C8"/>
    <w:rsid w:val="00166AB9"/>
    <w:rsid w:val="00166BED"/>
    <w:rsid w:val="00166C6B"/>
    <w:rsid w:val="00167172"/>
    <w:rsid w:val="00167273"/>
    <w:rsid w:val="00167276"/>
    <w:rsid w:val="0016769C"/>
    <w:rsid w:val="00167D79"/>
    <w:rsid w:val="00167EB6"/>
    <w:rsid w:val="00170182"/>
    <w:rsid w:val="0017037F"/>
    <w:rsid w:val="001705E7"/>
    <w:rsid w:val="00170823"/>
    <w:rsid w:val="001708D4"/>
    <w:rsid w:val="001711CF"/>
    <w:rsid w:val="00171310"/>
    <w:rsid w:val="001714F5"/>
    <w:rsid w:val="00171572"/>
    <w:rsid w:val="00171592"/>
    <w:rsid w:val="00171760"/>
    <w:rsid w:val="00171977"/>
    <w:rsid w:val="0017199F"/>
    <w:rsid w:val="00171B3D"/>
    <w:rsid w:val="00171C7C"/>
    <w:rsid w:val="001720DA"/>
    <w:rsid w:val="001721C1"/>
    <w:rsid w:val="001723CB"/>
    <w:rsid w:val="0017260A"/>
    <w:rsid w:val="001727BC"/>
    <w:rsid w:val="001729F2"/>
    <w:rsid w:val="00172BFB"/>
    <w:rsid w:val="0017317F"/>
    <w:rsid w:val="0017331F"/>
    <w:rsid w:val="00173655"/>
    <w:rsid w:val="0017386D"/>
    <w:rsid w:val="001739F5"/>
    <w:rsid w:val="00173CA0"/>
    <w:rsid w:val="00173E65"/>
    <w:rsid w:val="00174287"/>
    <w:rsid w:val="001742AE"/>
    <w:rsid w:val="00174352"/>
    <w:rsid w:val="0017437D"/>
    <w:rsid w:val="001743B1"/>
    <w:rsid w:val="00174499"/>
    <w:rsid w:val="00174640"/>
    <w:rsid w:val="00174744"/>
    <w:rsid w:val="001747B1"/>
    <w:rsid w:val="00174D54"/>
    <w:rsid w:val="00175103"/>
    <w:rsid w:val="00175316"/>
    <w:rsid w:val="00175474"/>
    <w:rsid w:val="00175686"/>
    <w:rsid w:val="001759EC"/>
    <w:rsid w:val="00175A97"/>
    <w:rsid w:val="00175CB6"/>
    <w:rsid w:val="00175F25"/>
    <w:rsid w:val="001760E2"/>
    <w:rsid w:val="0017627F"/>
    <w:rsid w:val="0017650F"/>
    <w:rsid w:val="001765A7"/>
    <w:rsid w:val="001768B7"/>
    <w:rsid w:val="00176FA8"/>
    <w:rsid w:val="001777EC"/>
    <w:rsid w:val="0017781F"/>
    <w:rsid w:val="00177DA1"/>
    <w:rsid w:val="00180014"/>
    <w:rsid w:val="001800F7"/>
    <w:rsid w:val="00180153"/>
    <w:rsid w:val="0018050D"/>
    <w:rsid w:val="001806C1"/>
    <w:rsid w:val="00180F46"/>
    <w:rsid w:val="001816C7"/>
    <w:rsid w:val="00181984"/>
    <w:rsid w:val="00181A91"/>
    <w:rsid w:val="00181AAC"/>
    <w:rsid w:val="00181B9F"/>
    <w:rsid w:val="00181F51"/>
    <w:rsid w:val="001821B1"/>
    <w:rsid w:val="001824ED"/>
    <w:rsid w:val="0018299C"/>
    <w:rsid w:val="00182A48"/>
    <w:rsid w:val="00182A73"/>
    <w:rsid w:val="00182A91"/>
    <w:rsid w:val="00182AE3"/>
    <w:rsid w:val="00182BD9"/>
    <w:rsid w:val="00182CB2"/>
    <w:rsid w:val="00182E19"/>
    <w:rsid w:val="00182ED2"/>
    <w:rsid w:val="001832E0"/>
    <w:rsid w:val="00183595"/>
    <w:rsid w:val="0018359E"/>
    <w:rsid w:val="00183A7A"/>
    <w:rsid w:val="00183E24"/>
    <w:rsid w:val="00183EBB"/>
    <w:rsid w:val="00183F07"/>
    <w:rsid w:val="001840C8"/>
    <w:rsid w:val="0018418F"/>
    <w:rsid w:val="001847B8"/>
    <w:rsid w:val="001849AC"/>
    <w:rsid w:val="001849C0"/>
    <w:rsid w:val="00184C12"/>
    <w:rsid w:val="00184D7F"/>
    <w:rsid w:val="00184F91"/>
    <w:rsid w:val="00185167"/>
    <w:rsid w:val="001851AD"/>
    <w:rsid w:val="001851B2"/>
    <w:rsid w:val="001852FA"/>
    <w:rsid w:val="00185743"/>
    <w:rsid w:val="001857F9"/>
    <w:rsid w:val="00185F57"/>
    <w:rsid w:val="0018609B"/>
    <w:rsid w:val="0018614D"/>
    <w:rsid w:val="00186569"/>
    <w:rsid w:val="001867FA"/>
    <w:rsid w:val="00186929"/>
    <w:rsid w:val="00186A7F"/>
    <w:rsid w:val="00186D80"/>
    <w:rsid w:val="00186E34"/>
    <w:rsid w:val="00186F69"/>
    <w:rsid w:val="00186FE5"/>
    <w:rsid w:val="001870F8"/>
    <w:rsid w:val="0018742E"/>
    <w:rsid w:val="001874AB"/>
    <w:rsid w:val="001876F1"/>
    <w:rsid w:val="0018793B"/>
    <w:rsid w:val="00187ED9"/>
    <w:rsid w:val="00187F47"/>
    <w:rsid w:val="00187F98"/>
    <w:rsid w:val="00187FB1"/>
    <w:rsid w:val="00190329"/>
    <w:rsid w:val="001903E4"/>
    <w:rsid w:val="00190713"/>
    <w:rsid w:val="0019078F"/>
    <w:rsid w:val="001908B3"/>
    <w:rsid w:val="00190A3B"/>
    <w:rsid w:val="00190BB4"/>
    <w:rsid w:val="0019146A"/>
    <w:rsid w:val="001916E1"/>
    <w:rsid w:val="001917B2"/>
    <w:rsid w:val="00191815"/>
    <w:rsid w:val="00191B94"/>
    <w:rsid w:val="001920DC"/>
    <w:rsid w:val="001920E6"/>
    <w:rsid w:val="00192730"/>
    <w:rsid w:val="001927DF"/>
    <w:rsid w:val="001927E7"/>
    <w:rsid w:val="00192848"/>
    <w:rsid w:val="00192A01"/>
    <w:rsid w:val="00192D38"/>
    <w:rsid w:val="0019373C"/>
    <w:rsid w:val="00193766"/>
    <w:rsid w:val="00193B60"/>
    <w:rsid w:val="00193C6E"/>
    <w:rsid w:val="00193FFF"/>
    <w:rsid w:val="00194353"/>
    <w:rsid w:val="0019466D"/>
    <w:rsid w:val="00194740"/>
    <w:rsid w:val="001948FE"/>
    <w:rsid w:val="00194AB5"/>
    <w:rsid w:val="00194F3E"/>
    <w:rsid w:val="00194F3F"/>
    <w:rsid w:val="0019503C"/>
    <w:rsid w:val="001950F7"/>
    <w:rsid w:val="001952C1"/>
    <w:rsid w:val="00195467"/>
    <w:rsid w:val="0019561F"/>
    <w:rsid w:val="00195681"/>
    <w:rsid w:val="0019576B"/>
    <w:rsid w:val="00195A7A"/>
    <w:rsid w:val="00195E08"/>
    <w:rsid w:val="001961CA"/>
    <w:rsid w:val="0019676C"/>
    <w:rsid w:val="00196783"/>
    <w:rsid w:val="001967F1"/>
    <w:rsid w:val="00196974"/>
    <w:rsid w:val="001969C2"/>
    <w:rsid w:val="00196D71"/>
    <w:rsid w:val="00196DFE"/>
    <w:rsid w:val="00197071"/>
    <w:rsid w:val="0019715E"/>
    <w:rsid w:val="00197214"/>
    <w:rsid w:val="00197517"/>
    <w:rsid w:val="001976EE"/>
    <w:rsid w:val="001978AA"/>
    <w:rsid w:val="00197995"/>
    <w:rsid w:val="00197B55"/>
    <w:rsid w:val="00197C46"/>
    <w:rsid w:val="001A0105"/>
    <w:rsid w:val="001A02BB"/>
    <w:rsid w:val="001A0556"/>
    <w:rsid w:val="001A0D55"/>
    <w:rsid w:val="001A0F0D"/>
    <w:rsid w:val="001A1050"/>
    <w:rsid w:val="001A10E7"/>
    <w:rsid w:val="001A14D9"/>
    <w:rsid w:val="001A159B"/>
    <w:rsid w:val="001A165C"/>
    <w:rsid w:val="001A1A39"/>
    <w:rsid w:val="001A1B35"/>
    <w:rsid w:val="001A1C6B"/>
    <w:rsid w:val="001A1E26"/>
    <w:rsid w:val="001A1F60"/>
    <w:rsid w:val="001A22CB"/>
    <w:rsid w:val="001A242F"/>
    <w:rsid w:val="001A2777"/>
    <w:rsid w:val="001A28F0"/>
    <w:rsid w:val="001A2C20"/>
    <w:rsid w:val="001A2C44"/>
    <w:rsid w:val="001A2C9C"/>
    <w:rsid w:val="001A3100"/>
    <w:rsid w:val="001A3102"/>
    <w:rsid w:val="001A3233"/>
    <w:rsid w:val="001A37FC"/>
    <w:rsid w:val="001A385B"/>
    <w:rsid w:val="001A3BFB"/>
    <w:rsid w:val="001A3C49"/>
    <w:rsid w:val="001A3CBA"/>
    <w:rsid w:val="001A3D56"/>
    <w:rsid w:val="001A40F8"/>
    <w:rsid w:val="001A424C"/>
    <w:rsid w:val="001A464D"/>
    <w:rsid w:val="001A4A80"/>
    <w:rsid w:val="001A4B76"/>
    <w:rsid w:val="001A51C1"/>
    <w:rsid w:val="001A55DD"/>
    <w:rsid w:val="001A5707"/>
    <w:rsid w:val="001A5A1F"/>
    <w:rsid w:val="001A5B71"/>
    <w:rsid w:val="001A5C1F"/>
    <w:rsid w:val="001A5D10"/>
    <w:rsid w:val="001A5D50"/>
    <w:rsid w:val="001A5FA5"/>
    <w:rsid w:val="001A6172"/>
    <w:rsid w:val="001A6221"/>
    <w:rsid w:val="001A6357"/>
    <w:rsid w:val="001A64C7"/>
    <w:rsid w:val="001A6922"/>
    <w:rsid w:val="001A6E23"/>
    <w:rsid w:val="001A714B"/>
    <w:rsid w:val="001A7609"/>
    <w:rsid w:val="001A7648"/>
    <w:rsid w:val="001A7758"/>
    <w:rsid w:val="001A775B"/>
    <w:rsid w:val="001A779F"/>
    <w:rsid w:val="001A7D33"/>
    <w:rsid w:val="001A7F0F"/>
    <w:rsid w:val="001A7FBA"/>
    <w:rsid w:val="001B0449"/>
    <w:rsid w:val="001B054B"/>
    <w:rsid w:val="001B068A"/>
    <w:rsid w:val="001B06CD"/>
    <w:rsid w:val="001B0A55"/>
    <w:rsid w:val="001B0CBC"/>
    <w:rsid w:val="001B116A"/>
    <w:rsid w:val="001B13A1"/>
    <w:rsid w:val="001B1646"/>
    <w:rsid w:val="001B18D8"/>
    <w:rsid w:val="001B1919"/>
    <w:rsid w:val="001B1926"/>
    <w:rsid w:val="001B1A36"/>
    <w:rsid w:val="001B1E12"/>
    <w:rsid w:val="001B1F2A"/>
    <w:rsid w:val="001B205C"/>
    <w:rsid w:val="001B209D"/>
    <w:rsid w:val="001B22F6"/>
    <w:rsid w:val="001B23AC"/>
    <w:rsid w:val="001B23C8"/>
    <w:rsid w:val="001B289C"/>
    <w:rsid w:val="001B2A45"/>
    <w:rsid w:val="001B2BDC"/>
    <w:rsid w:val="001B2BEB"/>
    <w:rsid w:val="001B2C5E"/>
    <w:rsid w:val="001B2EB4"/>
    <w:rsid w:val="001B2EC4"/>
    <w:rsid w:val="001B2F55"/>
    <w:rsid w:val="001B3117"/>
    <w:rsid w:val="001B315D"/>
    <w:rsid w:val="001B318B"/>
    <w:rsid w:val="001B3204"/>
    <w:rsid w:val="001B3446"/>
    <w:rsid w:val="001B3458"/>
    <w:rsid w:val="001B367C"/>
    <w:rsid w:val="001B3851"/>
    <w:rsid w:val="001B3C06"/>
    <w:rsid w:val="001B4198"/>
    <w:rsid w:val="001B41D6"/>
    <w:rsid w:val="001B45EB"/>
    <w:rsid w:val="001B486D"/>
    <w:rsid w:val="001B490C"/>
    <w:rsid w:val="001B4AB6"/>
    <w:rsid w:val="001B4F15"/>
    <w:rsid w:val="001B4FCB"/>
    <w:rsid w:val="001B514B"/>
    <w:rsid w:val="001B5411"/>
    <w:rsid w:val="001B5913"/>
    <w:rsid w:val="001B592F"/>
    <w:rsid w:val="001B5A7C"/>
    <w:rsid w:val="001B60B3"/>
    <w:rsid w:val="001B6186"/>
    <w:rsid w:val="001B6386"/>
    <w:rsid w:val="001B65F6"/>
    <w:rsid w:val="001B674A"/>
    <w:rsid w:val="001B6800"/>
    <w:rsid w:val="001B6ABA"/>
    <w:rsid w:val="001B7053"/>
    <w:rsid w:val="001B7702"/>
    <w:rsid w:val="001B7B1E"/>
    <w:rsid w:val="001B7C70"/>
    <w:rsid w:val="001B7F8F"/>
    <w:rsid w:val="001B7FF2"/>
    <w:rsid w:val="001C021F"/>
    <w:rsid w:val="001C02DA"/>
    <w:rsid w:val="001C0369"/>
    <w:rsid w:val="001C0571"/>
    <w:rsid w:val="001C0702"/>
    <w:rsid w:val="001C0736"/>
    <w:rsid w:val="001C08DF"/>
    <w:rsid w:val="001C10D3"/>
    <w:rsid w:val="001C127D"/>
    <w:rsid w:val="001C144F"/>
    <w:rsid w:val="001C161E"/>
    <w:rsid w:val="001C17FB"/>
    <w:rsid w:val="001C1968"/>
    <w:rsid w:val="001C1B00"/>
    <w:rsid w:val="001C1C54"/>
    <w:rsid w:val="001C1C92"/>
    <w:rsid w:val="001C1CD0"/>
    <w:rsid w:val="001C1D79"/>
    <w:rsid w:val="001C1DA2"/>
    <w:rsid w:val="001C1E4F"/>
    <w:rsid w:val="001C20AD"/>
    <w:rsid w:val="001C21E5"/>
    <w:rsid w:val="001C22A7"/>
    <w:rsid w:val="001C2338"/>
    <w:rsid w:val="001C258A"/>
    <w:rsid w:val="001C2681"/>
    <w:rsid w:val="001C281C"/>
    <w:rsid w:val="001C2BA9"/>
    <w:rsid w:val="001C2C65"/>
    <w:rsid w:val="001C353B"/>
    <w:rsid w:val="001C3667"/>
    <w:rsid w:val="001C37E5"/>
    <w:rsid w:val="001C3AD8"/>
    <w:rsid w:val="001C3FBF"/>
    <w:rsid w:val="001C440E"/>
    <w:rsid w:val="001C4494"/>
    <w:rsid w:val="001C45F3"/>
    <w:rsid w:val="001C48C3"/>
    <w:rsid w:val="001C49FE"/>
    <w:rsid w:val="001C4AFC"/>
    <w:rsid w:val="001C4C52"/>
    <w:rsid w:val="001C512B"/>
    <w:rsid w:val="001C5170"/>
    <w:rsid w:val="001C52B2"/>
    <w:rsid w:val="001C55DB"/>
    <w:rsid w:val="001C581B"/>
    <w:rsid w:val="001C5AEE"/>
    <w:rsid w:val="001C5BE2"/>
    <w:rsid w:val="001C5D31"/>
    <w:rsid w:val="001C6279"/>
    <w:rsid w:val="001C64B7"/>
    <w:rsid w:val="001C64CF"/>
    <w:rsid w:val="001C66CB"/>
    <w:rsid w:val="001C679B"/>
    <w:rsid w:val="001C6865"/>
    <w:rsid w:val="001C68DC"/>
    <w:rsid w:val="001C6B68"/>
    <w:rsid w:val="001C6C44"/>
    <w:rsid w:val="001C6E37"/>
    <w:rsid w:val="001C71CB"/>
    <w:rsid w:val="001C728E"/>
    <w:rsid w:val="001C72E6"/>
    <w:rsid w:val="001C72F6"/>
    <w:rsid w:val="001C7303"/>
    <w:rsid w:val="001C7314"/>
    <w:rsid w:val="001C7AFA"/>
    <w:rsid w:val="001C7B8E"/>
    <w:rsid w:val="001C7BA2"/>
    <w:rsid w:val="001C7CA2"/>
    <w:rsid w:val="001C7FAB"/>
    <w:rsid w:val="001D00CF"/>
    <w:rsid w:val="001D01DC"/>
    <w:rsid w:val="001D0456"/>
    <w:rsid w:val="001D04B9"/>
    <w:rsid w:val="001D058A"/>
    <w:rsid w:val="001D083D"/>
    <w:rsid w:val="001D09B4"/>
    <w:rsid w:val="001D0B04"/>
    <w:rsid w:val="001D0C4A"/>
    <w:rsid w:val="001D0E98"/>
    <w:rsid w:val="001D0EB6"/>
    <w:rsid w:val="001D1044"/>
    <w:rsid w:val="001D12BB"/>
    <w:rsid w:val="001D12DB"/>
    <w:rsid w:val="001D1368"/>
    <w:rsid w:val="001D13F4"/>
    <w:rsid w:val="001D1803"/>
    <w:rsid w:val="001D1AC4"/>
    <w:rsid w:val="001D1DD6"/>
    <w:rsid w:val="001D219B"/>
    <w:rsid w:val="001D23AE"/>
    <w:rsid w:val="001D25E1"/>
    <w:rsid w:val="001D2A4E"/>
    <w:rsid w:val="001D2B26"/>
    <w:rsid w:val="001D2F34"/>
    <w:rsid w:val="001D3505"/>
    <w:rsid w:val="001D3748"/>
    <w:rsid w:val="001D38B7"/>
    <w:rsid w:val="001D3CA9"/>
    <w:rsid w:val="001D3D0A"/>
    <w:rsid w:val="001D3DD8"/>
    <w:rsid w:val="001D488F"/>
    <w:rsid w:val="001D4A3E"/>
    <w:rsid w:val="001D4D4B"/>
    <w:rsid w:val="001D4D95"/>
    <w:rsid w:val="001D5026"/>
    <w:rsid w:val="001D524D"/>
    <w:rsid w:val="001D52AD"/>
    <w:rsid w:val="001D5484"/>
    <w:rsid w:val="001D5507"/>
    <w:rsid w:val="001D5510"/>
    <w:rsid w:val="001D566D"/>
    <w:rsid w:val="001D576F"/>
    <w:rsid w:val="001D5AC2"/>
    <w:rsid w:val="001D5E19"/>
    <w:rsid w:val="001D614F"/>
    <w:rsid w:val="001D67A1"/>
    <w:rsid w:val="001D67BE"/>
    <w:rsid w:val="001D706B"/>
    <w:rsid w:val="001D706F"/>
    <w:rsid w:val="001D7203"/>
    <w:rsid w:val="001D7223"/>
    <w:rsid w:val="001D7618"/>
    <w:rsid w:val="001D773B"/>
    <w:rsid w:val="001D7BC0"/>
    <w:rsid w:val="001D7D3F"/>
    <w:rsid w:val="001E015F"/>
    <w:rsid w:val="001E0339"/>
    <w:rsid w:val="001E07DC"/>
    <w:rsid w:val="001E0B6C"/>
    <w:rsid w:val="001E0D00"/>
    <w:rsid w:val="001E1011"/>
    <w:rsid w:val="001E166E"/>
    <w:rsid w:val="001E1AB8"/>
    <w:rsid w:val="001E1ACA"/>
    <w:rsid w:val="001E1E92"/>
    <w:rsid w:val="001E1EF4"/>
    <w:rsid w:val="001E2121"/>
    <w:rsid w:val="001E2ACB"/>
    <w:rsid w:val="001E2BBC"/>
    <w:rsid w:val="001E2D2B"/>
    <w:rsid w:val="001E2D9C"/>
    <w:rsid w:val="001E2FDC"/>
    <w:rsid w:val="001E3144"/>
    <w:rsid w:val="001E31CF"/>
    <w:rsid w:val="001E35A6"/>
    <w:rsid w:val="001E3914"/>
    <w:rsid w:val="001E3938"/>
    <w:rsid w:val="001E4129"/>
    <w:rsid w:val="001E42D3"/>
    <w:rsid w:val="001E44C2"/>
    <w:rsid w:val="001E4A95"/>
    <w:rsid w:val="001E4C29"/>
    <w:rsid w:val="001E4D56"/>
    <w:rsid w:val="001E4D90"/>
    <w:rsid w:val="001E4DF2"/>
    <w:rsid w:val="001E4F65"/>
    <w:rsid w:val="001E54F5"/>
    <w:rsid w:val="001E55DA"/>
    <w:rsid w:val="001E56F0"/>
    <w:rsid w:val="001E5878"/>
    <w:rsid w:val="001E5958"/>
    <w:rsid w:val="001E59B4"/>
    <w:rsid w:val="001E5DB5"/>
    <w:rsid w:val="001E5DE0"/>
    <w:rsid w:val="001E5ED6"/>
    <w:rsid w:val="001E643D"/>
    <w:rsid w:val="001E65A7"/>
    <w:rsid w:val="001E6822"/>
    <w:rsid w:val="001E6946"/>
    <w:rsid w:val="001E6994"/>
    <w:rsid w:val="001E6A74"/>
    <w:rsid w:val="001E6ED1"/>
    <w:rsid w:val="001E7040"/>
    <w:rsid w:val="001E717A"/>
    <w:rsid w:val="001E73E2"/>
    <w:rsid w:val="001E77FC"/>
    <w:rsid w:val="001E78AD"/>
    <w:rsid w:val="001E78DC"/>
    <w:rsid w:val="001F01E8"/>
    <w:rsid w:val="001F02B7"/>
    <w:rsid w:val="001F0314"/>
    <w:rsid w:val="001F05CA"/>
    <w:rsid w:val="001F08F1"/>
    <w:rsid w:val="001F09FB"/>
    <w:rsid w:val="001F1214"/>
    <w:rsid w:val="001F1A35"/>
    <w:rsid w:val="001F1E01"/>
    <w:rsid w:val="001F22FA"/>
    <w:rsid w:val="001F2631"/>
    <w:rsid w:val="001F275A"/>
    <w:rsid w:val="001F2B8A"/>
    <w:rsid w:val="001F2D35"/>
    <w:rsid w:val="001F2D46"/>
    <w:rsid w:val="001F3072"/>
    <w:rsid w:val="001F30EA"/>
    <w:rsid w:val="001F3318"/>
    <w:rsid w:val="001F3594"/>
    <w:rsid w:val="001F35A2"/>
    <w:rsid w:val="001F3A63"/>
    <w:rsid w:val="001F3F0E"/>
    <w:rsid w:val="001F4250"/>
    <w:rsid w:val="001F42BA"/>
    <w:rsid w:val="001F4357"/>
    <w:rsid w:val="001F456A"/>
    <w:rsid w:val="001F4952"/>
    <w:rsid w:val="001F4A04"/>
    <w:rsid w:val="001F4AE4"/>
    <w:rsid w:val="001F4C86"/>
    <w:rsid w:val="001F558F"/>
    <w:rsid w:val="001F5A39"/>
    <w:rsid w:val="001F5CBF"/>
    <w:rsid w:val="001F5F07"/>
    <w:rsid w:val="001F6272"/>
    <w:rsid w:val="001F68DC"/>
    <w:rsid w:val="001F6C5F"/>
    <w:rsid w:val="001F6D50"/>
    <w:rsid w:val="001F7003"/>
    <w:rsid w:val="001F7022"/>
    <w:rsid w:val="001F72B2"/>
    <w:rsid w:val="001F72DC"/>
    <w:rsid w:val="001F743A"/>
    <w:rsid w:val="001F7A99"/>
    <w:rsid w:val="001F7DBC"/>
    <w:rsid w:val="002000C1"/>
    <w:rsid w:val="00200249"/>
    <w:rsid w:val="0020061C"/>
    <w:rsid w:val="00200717"/>
    <w:rsid w:val="002009B9"/>
    <w:rsid w:val="002009BC"/>
    <w:rsid w:val="00200C4D"/>
    <w:rsid w:val="00200C51"/>
    <w:rsid w:val="00200DB7"/>
    <w:rsid w:val="00200E71"/>
    <w:rsid w:val="00201661"/>
    <w:rsid w:val="0020177D"/>
    <w:rsid w:val="00201897"/>
    <w:rsid w:val="00201A5D"/>
    <w:rsid w:val="00201DAE"/>
    <w:rsid w:val="00202150"/>
    <w:rsid w:val="002027FE"/>
    <w:rsid w:val="0020283D"/>
    <w:rsid w:val="0020287B"/>
    <w:rsid w:val="002030D0"/>
    <w:rsid w:val="0020394B"/>
    <w:rsid w:val="00203B7F"/>
    <w:rsid w:val="00203B88"/>
    <w:rsid w:val="00204291"/>
    <w:rsid w:val="002043A7"/>
    <w:rsid w:val="00204472"/>
    <w:rsid w:val="002045A5"/>
    <w:rsid w:val="00204C9F"/>
    <w:rsid w:val="00204DD3"/>
    <w:rsid w:val="00204F6A"/>
    <w:rsid w:val="00205138"/>
    <w:rsid w:val="002052C3"/>
    <w:rsid w:val="002053E1"/>
    <w:rsid w:val="00205792"/>
    <w:rsid w:val="00205A0D"/>
    <w:rsid w:val="00205B65"/>
    <w:rsid w:val="00205CC6"/>
    <w:rsid w:val="00205FA1"/>
    <w:rsid w:val="0020600A"/>
    <w:rsid w:val="00206339"/>
    <w:rsid w:val="00206398"/>
    <w:rsid w:val="002067CC"/>
    <w:rsid w:val="002067CD"/>
    <w:rsid w:val="0020692C"/>
    <w:rsid w:val="00206981"/>
    <w:rsid w:val="00206BCC"/>
    <w:rsid w:val="00206CD2"/>
    <w:rsid w:val="00206E7E"/>
    <w:rsid w:val="00207095"/>
    <w:rsid w:val="0020735F"/>
    <w:rsid w:val="00207561"/>
    <w:rsid w:val="00207726"/>
    <w:rsid w:val="002078EC"/>
    <w:rsid w:val="00207D22"/>
    <w:rsid w:val="00207FBF"/>
    <w:rsid w:val="00210551"/>
    <w:rsid w:val="00210E77"/>
    <w:rsid w:val="00210F30"/>
    <w:rsid w:val="002112A5"/>
    <w:rsid w:val="00211A82"/>
    <w:rsid w:val="00211B3C"/>
    <w:rsid w:val="00211D5D"/>
    <w:rsid w:val="00211E95"/>
    <w:rsid w:val="002125CF"/>
    <w:rsid w:val="0021261F"/>
    <w:rsid w:val="002127FE"/>
    <w:rsid w:val="00212821"/>
    <w:rsid w:val="00212D96"/>
    <w:rsid w:val="00212EA2"/>
    <w:rsid w:val="00213046"/>
    <w:rsid w:val="002132E3"/>
    <w:rsid w:val="002134C9"/>
    <w:rsid w:val="002138D2"/>
    <w:rsid w:val="002139F6"/>
    <w:rsid w:val="00213FE8"/>
    <w:rsid w:val="00214A1F"/>
    <w:rsid w:val="00215212"/>
    <w:rsid w:val="0021541D"/>
    <w:rsid w:val="002156C8"/>
    <w:rsid w:val="002158FD"/>
    <w:rsid w:val="00215A77"/>
    <w:rsid w:val="00215D9B"/>
    <w:rsid w:val="00215DFC"/>
    <w:rsid w:val="002160C0"/>
    <w:rsid w:val="002161AD"/>
    <w:rsid w:val="0021637A"/>
    <w:rsid w:val="00216422"/>
    <w:rsid w:val="00216867"/>
    <w:rsid w:val="0021688F"/>
    <w:rsid w:val="0021690C"/>
    <w:rsid w:val="00216AC4"/>
    <w:rsid w:val="00216B69"/>
    <w:rsid w:val="00216B6D"/>
    <w:rsid w:val="00216D85"/>
    <w:rsid w:val="00217799"/>
    <w:rsid w:val="002179DB"/>
    <w:rsid w:val="00217A8D"/>
    <w:rsid w:val="00217AC1"/>
    <w:rsid w:val="00217B2E"/>
    <w:rsid w:val="00217C3D"/>
    <w:rsid w:val="00217C88"/>
    <w:rsid w:val="00217D8E"/>
    <w:rsid w:val="00217FD7"/>
    <w:rsid w:val="00220084"/>
    <w:rsid w:val="0022031B"/>
    <w:rsid w:val="002205D3"/>
    <w:rsid w:val="002211D2"/>
    <w:rsid w:val="0022151C"/>
    <w:rsid w:val="0022151E"/>
    <w:rsid w:val="002217F5"/>
    <w:rsid w:val="00221AFC"/>
    <w:rsid w:val="00221D50"/>
    <w:rsid w:val="002225A7"/>
    <w:rsid w:val="00222678"/>
    <w:rsid w:val="00222CE8"/>
    <w:rsid w:val="00222CFB"/>
    <w:rsid w:val="00222F58"/>
    <w:rsid w:val="0022346B"/>
    <w:rsid w:val="00223856"/>
    <w:rsid w:val="002238A0"/>
    <w:rsid w:val="00223AED"/>
    <w:rsid w:val="00223CA9"/>
    <w:rsid w:val="00223CBE"/>
    <w:rsid w:val="00223D5D"/>
    <w:rsid w:val="00223E26"/>
    <w:rsid w:val="00223ECA"/>
    <w:rsid w:val="0022422C"/>
    <w:rsid w:val="002244F1"/>
    <w:rsid w:val="00224D2E"/>
    <w:rsid w:val="00224E06"/>
    <w:rsid w:val="00224E61"/>
    <w:rsid w:val="0022502F"/>
    <w:rsid w:val="0022504E"/>
    <w:rsid w:val="002252BE"/>
    <w:rsid w:val="002254B0"/>
    <w:rsid w:val="00225BE1"/>
    <w:rsid w:val="00225D07"/>
    <w:rsid w:val="00225D74"/>
    <w:rsid w:val="00225E90"/>
    <w:rsid w:val="00226047"/>
    <w:rsid w:val="0022621F"/>
    <w:rsid w:val="00226339"/>
    <w:rsid w:val="00226B00"/>
    <w:rsid w:val="00226DD0"/>
    <w:rsid w:val="00227279"/>
    <w:rsid w:val="00227288"/>
    <w:rsid w:val="0022736A"/>
    <w:rsid w:val="002277AB"/>
    <w:rsid w:val="00227993"/>
    <w:rsid w:val="00227D49"/>
    <w:rsid w:val="00230447"/>
    <w:rsid w:val="002305FD"/>
    <w:rsid w:val="00230708"/>
    <w:rsid w:val="00230744"/>
    <w:rsid w:val="00230ACD"/>
    <w:rsid w:val="00230AFD"/>
    <w:rsid w:val="00230C56"/>
    <w:rsid w:val="00230DB4"/>
    <w:rsid w:val="00230F21"/>
    <w:rsid w:val="00230F9F"/>
    <w:rsid w:val="002314D2"/>
    <w:rsid w:val="002315FB"/>
    <w:rsid w:val="00231748"/>
    <w:rsid w:val="00231875"/>
    <w:rsid w:val="002318CE"/>
    <w:rsid w:val="002319E4"/>
    <w:rsid w:val="00231C29"/>
    <w:rsid w:val="00231E48"/>
    <w:rsid w:val="00231E58"/>
    <w:rsid w:val="00231FE9"/>
    <w:rsid w:val="00232081"/>
    <w:rsid w:val="00232606"/>
    <w:rsid w:val="0023285B"/>
    <w:rsid w:val="00232AB9"/>
    <w:rsid w:val="00232EEE"/>
    <w:rsid w:val="00232EEF"/>
    <w:rsid w:val="00232FDB"/>
    <w:rsid w:val="002330CD"/>
    <w:rsid w:val="002331A3"/>
    <w:rsid w:val="00233631"/>
    <w:rsid w:val="00233712"/>
    <w:rsid w:val="002338EA"/>
    <w:rsid w:val="00233B6C"/>
    <w:rsid w:val="00233D5E"/>
    <w:rsid w:val="00233E48"/>
    <w:rsid w:val="00233F29"/>
    <w:rsid w:val="002340A4"/>
    <w:rsid w:val="002340D7"/>
    <w:rsid w:val="00234143"/>
    <w:rsid w:val="00234424"/>
    <w:rsid w:val="0023446D"/>
    <w:rsid w:val="00234935"/>
    <w:rsid w:val="00234B4F"/>
    <w:rsid w:val="00234CE1"/>
    <w:rsid w:val="00234E24"/>
    <w:rsid w:val="00234E77"/>
    <w:rsid w:val="00235209"/>
    <w:rsid w:val="00235522"/>
    <w:rsid w:val="0023582E"/>
    <w:rsid w:val="00235884"/>
    <w:rsid w:val="00235B0A"/>
    <w:rsid w:val="0023630A"/>
    <w:rsid w:val="002363E5"/>
    <w:rsid w:val="00236698"/>
    <w:rsid w:val="0023671E"/>
    <w:rsid w:val="00236781"/>
    <w:rsid w:val="002369D5"/>
    <w:rsid w:val="00236C9A"/>
    <w:rsid w:val="00236CF6"/>
    <w:rsid w:val="00236D75"/>
    <w:rsid w:val="0023713A"/>
    <w:rsid w:val="002377CE"/>
    <w:rsid w:val="002379F3"/>
    <w:rsid w:val="00237F67"/>
    <w:rsid w:val="0024001A"/>
    <w:rsid w:val="0024011D"/>
    <w:rsid w:val="0024016F"/>
    <w:rsid w:val="002402FA"/>
    <w:rsid w:val="00240724"/>
    <w:rsid w:val="002407BE"/>
    <w:rsid w:val="00240AEE"/>
    <w:rsid w:val="00240EA9"/>
    <w:rsid w:val="00241107"/>
    <w:rsid w:val="00241155"/>
    <w:rsid w:val="0024117E"/>
    <w:rsid w:val="00241693"/>
    <w:rsid w:val="00241766"/>
    <w:rsid w:val="002418AC"/>
    <w:rsid w:val="002419BE"/>
    <w:rsid w:val="00242106"/>
    <w:rsid w:val="00242328"/>
    <w:rsid w:val="002424C1"/>
    <w:rsid w:val="0024256B"/>
    <w:rsid w:val="0024257A"/>
    <w:rsid w:val="0024279F"/>
    <w:rsid w:val="0024289E"/>
    <w:rsid w:val="0024293A"/>
    <w:rsid w:val="00242C99"/>
    <w:rsid w:val="00242E96"/>
    <w:rsid w:val="00242FE7"/>
    <w:rsid w:val="002431C3"/>
    <w:rsid w:val="0024344F"/>
    <w:rsid w:val="00243922"/>
    <w:rsid w:val="00243A8F"/>
    <w:rsid w:val="00243CCA"/>
    <w:rsid w:val="002440D4"/>
    <w:rsid w:val="002442EB"/>
    <w:rsid w:val="0024464B"/>
    <w:rsid w:val="00244723"/>
    <w:rsid w:val="0024498D"/>
    <w:rsid w:val="00244A3F"/>
    <w:rsid w:val="00244A44"/>
    <w:rsid w:val="00244A52"/>
    <w:rsid w:val="00244A9D"/>
    <w:rsid w:val="00244B61"/>
    <w:rsid w:val="00244EC8"/>
    <w:rsid w:val="00244F6E"/>
    <w:rsid w:val="00245222"/>
    <w:rsid w:val="00245234"/>
    <w:rsid w:val="002454F6"/>
    <w:rsid w:val="00245D50"/>
    <w:rsid w:val="0024606D"/>
    <w:rsid w:val="002462B0"/>
    <w:rsid w:val="0024638C"/>
    <w:rsid w:val="0024641D"/>
    <w:rsid w:val="002464EA"/>
    <w:rsid w:val="002467DB"/>
    <w:rsid w:val="0024686F"/>
    <w:rsid w:val="0024695D"/>
    <w:rsid w:val="0024697D"/>
    <w:rsid w:val="00246FF3"/>
    <w:rsid w:val="002471EB"/>
    <w:rsid w:val="0024727D"/>
    <w:rsid w:val="002472A2"/>
    <w:rsid w:val="0024732F"/>
    <w:rsid w:val="002476F8"/>
    <w:rsid w:val="00247725"/>
    <w:rsid w:val="00247919"/>
    <w:rsid w:val="00247DA7"/>
    <w:rsid w:val="00250018"/>
    <w:rsid w:val="002501ED"/>
    <w:rsid w:val="00250336"/>
    <w:rsid w:val="00250589"/>
    <w:rsid w:val="00250A2F"/>
    <w:rsid w:val="00250E69"/>
    <w:rsid w:val="00250F2E"/>
    <w:rsid w:val="00250FF4"/>
    <w:rsid w:val="002519DE"/>
    <w:rsid w:val="00251A84"/>
    <w:rsid w:val="00251BF0"/>
    <w:rsid w:val="00251E1F"/>
    <w:rsid w:val="00251EF4"/>
    <w:rsid w:val="00251FF7"/>
    <w:rsid w:val="00252137"/>
    <w:rsid w:val="002527D8"/>
    <w:rsid w:val="00252A20"/>
    <w:rsid w:val="00252B0A"/>
    <w:rsid w:val="002530AB"/>
    <w:rsid w:val="002532B3"/>
    <w:rsid w:val="00253396"/>
    <w:rsid w:val="00253826"/>
    <w:rsid w:val="00253AFD"/>
    <w:rsid w:val="00253B4E"/>
    <w:rsid w:val="00253B81"/>
    <w:rsid w:val="00253C2F"/>
    <w:rsid w:val="002541BE"/>
    <w:rsid w:val="002541EA"/>
    <w:rsid w:val="00254220"/>
    <w:rsid w:val="00254528"/>
    <w:rsid w:val="00254742"/>
    <w:rsid w:val="00254BF4"/>
    <w:rsid w:val="00254C0F"/>
    <w:rsid w:val="00254CBF"/>
    <w:rsid w:val="00254CFC"/>
    <w:rsid w:val="00254F87"/>
    <w:rsid w:val="00254FE6"/>
    <w:rsid w:val="00254FEF"/>
    <w:rsid w:val="00255017"/>
    <w:rsid w:val="002551A2"/>
    <w:rsid w:val="00255356"/>
    <w:rsid w:val="002556E6"/>
    <w:rsid w:val="0025668C"/>
    <w:rsid w:val="00256AC2"/>
    <w:rsid w:val="00256CF8"/>
    <w:rsid w:val="00256DA9"/>
    <w:rsid w:val="00256E5E"/>
    <w:rsid w:val="00256FBF"/>
    <w:rsid w:val="0025736F"/>
    <w:rsid w:val="002574F6"/>
    <w:rsid w:val="00257728"/>
    <w:rsid w:val="002577F2"/>
    <w:rsid w:val="00257A04"/>
    <w:rsid w:val="00257B21"/>
    <w:rsid w:val="00257CFD"/>
    <w:rsid w:val="00257EC5"/>
    <w:rsid w:val="00257F1C"/>
    <w:rsid w:val="00257F9D"/>
    <w:rsid w:val="0026001A"/>
    <w:rsid w:val="00260141"/>
    <w:rsid w:val="002604BD"/>
    <w:rsid w:val="00260921"/>
    <w:rsid w:val="00260AD6"/>
    <w:rsid w:val="00260EC2"/>
    <w:rsid w:val="002610AE"/>
    <w:rsid w:val="002611B6"/>
    <w:rsid w:val="0026121B"/>
    <w:rsid w:val="0026164A"/>
    <w:rsid w:val="00261938"/>
    <w:rsid w:val="0026195C"/>
    <w:rsid w:val="00261960"/>
    <w:rsid w:val="00261A92"/>
    <w:rsid w:val="00261C76"/>
    <w:rsid w:val="00262336"/>
    <w:rsid w:val="0026242E"/>
    <w:rsid w:val="0026254A"/>
    <w:rsid w:val="00262CB9"/>
    <w:rsid w:val="00262E8D"/>
    <w:rsid w:val="00262ED3"/>
    <w:rsid w:val="00262FBB"/>
    <w:rsid w:val="002633E4"/>
    <w:rsid w:val="002637F8"/>
    <w:rsid w:val="00263805"/>
    <w:rsid w:val="00263E75"/>
    <w:rsid w:val="00263E88"/>
    <w:rsid w:val="00263F71"/>
    <w:rsid w:val="00263F98"/>
    <w:rsid w:val="00264023"/>
    <w:rsid w:val="002641EB"/>
    <w:rsid w:val="002646DC"/>
    <w:rsid w:val="002647B3"/>
    <w:rsid w:val="00264E0D"/>
    <w:rsid w:val="002650B4"/>
    <w:rsid w:val="00265108"/>
    <w:rsid w:val="0026531A"/>
    <w:rsid w:val="0026534E"/>
    <w:rsid w:val="0026535B"/>
    <w:rsid w:val="00265538"/>
    <w:rsid w:val="002656DD"/>
    <w:rsid w:val="0026595E"/>
    <w:rsid w:val="00265B3B"/>
    <w:rsid w:val="00265F11"/>
    <w:rsid w:val="00265FBE"/>
    <w:rsid w:val="0026657C"/>
    <w:rsid w:val="002668B0"/>
    <w:rsid w:val="00266B75"/>
    <w:rsid w:val="00266BE7"/>
    <w:rsid w:val="00266EC0"/>
    <w:rsid w:val="002670EB"/>
    <w:rsid w:val="002673C5"/>
    <w:rsid w:val="0026752B"/>
    <w:rsid w:val="00267686"/>
    <w:rsid w:val="002677DC"/>
    <w:rsid w:val="002678A6"/>
    <w:rsid w:val="002678AA"/>
    <w:rsid w:val="00267C5F"/>
    <w:rsid w:val="0027008A"/>
    <w:rsid w:val="002704FE"/>
    <w:rsid w:val="00270854"/>
    <w:rsid w:val="002708F4"/>
    <w:rsid w:val="0027098A"/>
    <w:rsid w:val="00270CAB"/>
    <w:rsid w:val="00270ED2"/>
    <w:rsid w:val="00271044"/>
    <w:rsid w:val="00271087"/>
    <w:rsid w:val="00271B80"/>
    <w:rsid w:val="00271C47"/>
    <w:rsid w:val="00271D03"/>
    <w:rsid w:val="00271F47"/>
    <w:rsid w:val="0027203E"/>
    <w:rsid w:val="002721CA"/>
    <w:rsid w:val="0027227D"/>
    <w:rsid w:val="00272BFA"/>
    <w:rsid w:val="00272FA2"/>
    <w:rsid w:val="002732F4"/>
    <w:rsid w:val="00273374"/>
    <w:rsid w:val="00273447"/>
    <w:rsid w:val="002735C4"/>
    <w:rsid w:val="00273A45"/>
    <w:rsid w:val="0027417D"/>
    <w:rsid w:val="002742E3"/>
    <w:rsid w:val="002743D8"/>
    <w:rsid w:val="00274411"/>
    <w:rsid w:val="002746ED"/>
    <w:rsid w:val="00274941"/>
    <w:rsid w:val="00274B71"/>
    <w:rsid w:val="00274B72"/>
    <w:rsid w:val="00274CA9"/>
    <w:rsid w:val="002752BC"/>
    <w:rsid w:val="0027537E"/>
    <w:rsid w:val="002754FC"/>
    <w:rsid w:val="002755B1"/>
    <w:rsid w:val="0027580D"/>
    <w:rsid w:val="002758DF"/>
    <w:rsid w:val="00275A7A"/>
    <w:rsid w:val="00275D64"/>
    <w:rsid w:val="00275E8A"/>
    <w:rsid w:val="00275F44"/>
    <w:rsid w:val="0027610C"/>
    <w:rsid w:val="002763FA"/>
    <w:rsid w:val="002768B0"/>
    <w:rsid w:val="00276B7E"/>
    <w:rsid w:val="00276F87"/>
    <w:rsid w:val="002771F7"/>
    <w:rsid w:val="0027724F"/>
    <w:rsid w:val="00277292"/>
    <w:rsid w:val="002772D2"/>
    <w:rsid w:val="002774C3"/>
    <w:rsid w:val="00277536"/>
    <w:rsid w:val="0027754C"/>
    <w:rsid w:val="00277637"/>
    <w:rsid w:val="002776B4"/>
    <w:rsid w:val="002776EF"/>
    <w:rsid w:val="0027774D"/>
    <w:rsid w:val="002778D0"/>
    <w:rsid w:val="00277A59"/>
    <w:rsid w:val="00277BF1"/>
    <w:rsid w:val="00277E91"/>
    <w:rsid w:val="00277FB9"/>
    <w:rsid w:val="0028003A"/>
    <w:rsid w:val="00280435"/>
    <w:rsid w:val="0028056A"/>
    <w:rsid w:val="0028089C"/>
    <w:rsid w:val="00280A33"/>
    <w:rsid w:val="00280A86"/>
    <w:rsid w:val="00280B28"/>
    <w:rsid w:val="00280B93"/>
    <w:rsid w:val="00280B9A"/>
    <w:rsid w:val="00280FB2"/>
    <w:rsid w:val="00281088"/>
    <w:rsid w:val="002816B6"/>
    <w:rsid w:val="00281756"/>
    <w:rsid w:val="00281CCE"/>
    <w:rsid w:val="00282041"/>
    <w:rsid w:val="002821C7"/>
    <w:rsid w:val="00282629"/>
    <w:rsid w:val="002827AF"/>
    <w:rsid w:val="00282D2E"/>
    <w:rsid w:val="00282E89"/>
    <w:rsid w:val="00283310"/>
    <w:rsid w:val="00283560"/>
    <w:rsid w:val="002835BD"/>
    <w:rsid w:val="00283D6E"/>
    <w:rsid w:val="00284130"/>
    <w:rsid w:val="0028429D"/>
    <w:rsid w:val="00285018"/>
    <w:rsid w:val="002850BC"/>
    <w:rsid w:val="0028515A"/>
    <w:rsid w:val="00285D2F"/>
    <w:rsid w:val="00286080"/>
    <w:rsid w:val="0028613F"/>
    <w:rsid w:val="00286179"/>
    <w:rsid w:val="002861B5"/>
    <w:rsid w:val="00286626"/>
    <w:rsid w:val="00286823"/>
    <w:rsid w:val="00286C81"/>
    <w:rsid w:val="00287115"/>
    <w:rsid w:val="00287355"/>
    <w:rsid w:val="002875C1"/>
    <w:rsid w:val="002878A8"/>
    <w:rsid w:val="00287975"/>
    <w:rsid w:val="00287A9F"/>
    <w:rsid w:val="00287E3D"/>
    <w:rsid w:val="00287EA3"/>
    <w:rsid w:val="0029043C"/>
    <w:rsid w:val="00290588"/>
    <w:rsid w:val="00290670"/>
    <w:rsid w:val="002906E5"/>
    <w:rsid w:val="0029087D"/>
    <w:rsid w:val="00290895"/>
    <w:rsid w:val="00290DFA"/>
    <w:rsid w:val="00291E0B"/>
    <w:rsid w:val="002922D4"/>
    <w:rsid w:val="0029252F"/>
    <w:rsid w:val="002925EB"/>
    <w:rsid w:val="002926CE"/>
    <w:rsid w:val="0029286F"/>
    <w:rsid w:val="002928A4"/>
    <w:rsid w:val="002929F0"/>
    <w:rsid w:val="00292ABF"/>
    <w:rsid w:val="00292CD1"/>
    <w:rsid w:val="00292D62"/>
    <w:rsid w:val="00292F26"/>
    <w:rsid w:val="00292F37"/>
    <w:rsid w:val="0029305F"/>
    <w:rsid w:val="002931ED"/>
    <w:rsid w:val="00293704"/>
    <w:rsid w:val="002938C6"/>
    <w:rsid w:val="00293BD2"/>
    <w:rsid w:val="00293C3E"/>
    <w:rsid w:val="00293DC0"/>
    <w:rsid w:val="00293F6E"/>
    <w:rsid w:val="00294363"/>
    <w:rsid w:val="002943D1"/>
    <w:rsid w:val="0029446E"/>
    <w:rsid w:val="002948B5"/>
    <w:rsid w:val="00294B58"/>
    <w:rsid w:val="00294ECF"/>
    <w:rsid w:val="00295374"/>
    <w:rsid w:val="002954F3"/>
    <w:rsid w:val="00295A4E"/>
    <w:rsid w:val="00295E8F"/>
    <w:rsid w:val="002962CA"/>
    <w:rsid w:val="0029654F"/>
    <w:rsid w:val="0029656D"/>
    <w:rsid w:val="002965FD"/>
    <w:rsid w:val="002969C0"/>
    <w:rsid w:val="00296DC7"/>
    <w:rsid w:val="00297179"/>
    <w:rsid w:val="0029755B"/>
    <w:rsid w:val="0029766C"/>
    <w:rsid w:val="0029784C"/>
    <w:rsid w:val="00297878"/>
    <w:rsid w:val="002978A3"/>
    <w:rsid w:val="00297BF5"/>
    <w:rsid w:val="00297F69"/>
    <w:rsid w:val="002A0013"/>
    <w:rsid w:val="002A01D2"/>
    <w:rsid w:val="002A02AA"/>
    <w:rsid w:val="002A02C3"/>
    <w:rsid w:val="002A081F"/>
    <w:rsid w:val="002A0A32"/>
    <w:rsid w:val="002A0AA4"/>
    <w:rsid w:val="002A0DED"/>
    <w:rsid w:val="002A16B3"/>
    <w:rsid w:val="002A179C"/>
    <w:rsid w:val="002A191E"/>
    <w:rsid w:val="002A1E87"/>
    <w:rsid w:val="002A1EC5"/>
    <w:rsid w:val="002A1F29"/>
    <w:rsid w:val="002A20E4"/>
    <w:rsid w:val="002A2567"/>
    <w:rsid w:val="002A25E4"/>
    <w:rsid w:val="002A2771"/>
    <w:rsid w:val="002A29B6"/>
    <w:rsid w:val="002A339E"/>
    <w:rsid w:val="002A353A"/>
    <w:rsid w:val="002A363F"/>
    <w:rsid w:val="002A3726"/>
    <w:rsid w:val="002A38BA"/>
    <w:rsid w:val="002A3A94"/>
    <w:rsid w:val="002A3B15"/>
    <w:rsid w:val="002A3ED9"/>
    <w:rsid w:val="002A41BC"/>
    <w:rsid w:val="002A4383"/>
    <w:rsid w:val="002A4406"/>
    <w:rsid w:val="002A4F12"/>
    <w:rsid w:val="002A4FC3"/>
    <w:rsid w:val="002A5B87"/>
    <w:rsid w:val="002A5E27"/>
    <w:rsid w:val="002A620F"/>
    <w:rsid w:val="002A624F"/>
    <w:rsid w:val="002A6309"/>
    <w:rsid w:val="002A633F"/>
    <w:rsid w:val="002A64A5"/>
    <w:rsid w:val="002A65B1"/>
    <w:rsid w:val="002A6898"/>
    <w:rsid w:val="002A6A53"/>
    <w:rsid w:val="002A746A"/>
    <w:rsid w:val="002A77B2"/>
    <w:rsid w:val="002A7D98"/>
    <w:rsid w:val="002A7F8E"/>
    <w:rsid w:val="002B0069"/>
    <w:rsid w:val="002B0165"/>
    <w:rsid w:val="002B0377"/>
    <w:rsid w:val="002B0A07"/>
    <w:rsid w:val="002B0C13"/>
    <w:rsid w:val="002B11AE"/>
    <w:rsid w:val="002B14AB"/>
    <w:rsid w:val="002B1607"/>
    <w:rsid w:val="002B18F6"/>
    <w:rsid w:val="002B1F41"/>
    <w:rsid w:val="002B24E4"/>
    <w:rsid w:val="002B2A59"/>
    <w:rsid w:val="002B2E17"/>
    <w:rsid w:val="002B2E55"/>
    <w:rsid w:val="002B2F2F"/>
    <w:rsid w:val="002B3473"/>
    <w:rsid w:val="002B415F"/>
    <w:rsid w:val="002B418F"/>
    <w:rsid w:val="002B4194"/>
    <w:rsid w:val="002B443E"/>
    <w:rsid w:val="002B4891"/>
    <w:rsid w:val="002B4942"/>
    <w:rsid w:val="002B4A0C"/>
    <w:rsid w:val="002B4A96"/>
    <w:rsid w:val="002B4BC1"/>
    <w:rsid w:val="002B4C3B"/>
    <w:rsid w:val="002B4CC3"/>
    <w:rsid w:val="002B4D10"/>
    <w:rsid w:val="002B5072"/>
    <w:rsid w:val="002B5B9E"/>
    <w:rsid w:val="002B5CCC"/>
    <w:rsid w:val="002B6229"/>
    <w:rsid w:val="002B6262"/>
    <w:rsid w:val="002B62C6"/>
    <w:rsid w:val="002B635B"/>
    <w:rsid w:val="002B6404"/>
    <w:rsid w:val="002B672D"/>
    <w:rsid w:val="002B7201"/>
    <w:rsid w:val="002B759F"/>
    <w:rsid w:val="002B7893"/>
    <w:rsid w:val="002B7B20"/>
    <w:rsid w:val="002B7E83"/>
    <w:rsid w:val="002B7EDB"/>
    <w:rsid w:val="002C0277"/>
    <w:rsid w:val="002C054B"/>
    <w:rsid w:val="002C08CA"/>
    <w:rsid w:val="002C09FA"/>
    <w:rsid w:val="002C0B19"/>
    <w:rsid w:val="002C0C14"/>
    <w:rsid w:val="002C13EF"/>
    <w:rsid w:val="002C179D"/>
    <w:rsid w:val="002C17E5"/>
    <w:rsid w:val="002C1823"/>
    <w:rsid w:val="002C1A41"/>
    <w:rsid w:val="002C1AE0"/>
    <w:rsid w:val="002C1C3F"/>
    <w:rsid w:val="002C1DE2"/>
    <w:rsid w:val="002C207C"/>
    <w:rsid w:val="002C248D"/>
    <w:rsid w:val="002C24B6"/>
    <w:rsid w:val="002C24C5"/>
    <w:rsid w:val="002C261C"/>
    <w:rsid w:val="002C2DA4"/>
    <w:rsid w:val="002C2DEB"/>
    <w:rsid w:val="002C2DF4"/>
    <w:rsid w:val="002C3288"/>
    <w:rsid w:val="002C330E"/>
    <w:rsid w:val="002C33E1"/>
    <w:rsid w:val="002C35E5"/>
    <w:rsid w:val="002C3795"/>
    <w:rsid w:val="002C3A39"/>
    <w:rsid w:val="002C3C67"/>
    <w:rsid w:val="002C3E96"/>
    <w:rsid w:val="002C3EAF"/>
    <w:rsid w:val="002C4078"/>
    <w:rsid w:val="002C4235"/>
    <w:rsid w:val="002C4470"/>
    <w:rsid w:val="002C450F"/>
    <w:rsid w:val="002C4A39"/>
    <w:rsid w:val="002C4FA7"/>
    <w:rsid w:val="002C52C8"/>
    <w:rsid w:val="002C57DF"/>
    <w:rsid w:val="002C5EC8"/>
    <w:rsid w:val="002C60A7"/>
    <w:rsid w:val="002C60ED"/>
    <w:rsid w:val="002C6819"/>
    <w:rsid w:val="002C6822"/>
    <w:rsid w:val="002C69BD"/>
    <w:rsid w:val="002C6D00"/>
    <w:rsid w:val="002C6D39"/>
    <w:rsid w:val="002C6F1B"/>
    <w:rsid w:val="002C714B"/>
    <w:rsid w:val="002C7166"/>
    <w:rsid w:val="002C7468"/>
    <w:rsid w:val="002C79DA"/>
    <w:rsid w:val="002C7B14"/>
    <w:rsid w:val="002C7CB1"/>
    <w:rsid w:val="002C7D61"/>
    <w:rsid w:val="002C7DBB"/>
    <w:rsid w:val="002D00B4"/>
    <w:rsid w:val="002D0364"/>
    <w:rsid w:val="002D056A"/>
    <w:rsid w:val="002D0939"/>
    <w:rsid w:val="002D0A08"/>
    <w:rsid w:val="002D0C5D"/>
    <w:rsid w:val="002D0D19"/>
    <w:rsid w:val="002D13D7"/>
    <w:rsid w:val="002D140C"/>
    <w:rsid w:val="002D1467"/>
    <w:rsid w:val="002D14CE"/>
    <w:rsid w:val="002D1A19"/>
    <w:rsid w:val="002D1A63"/>
    <w:rsid w:val="002D1AA4"/>
    <w:rsid w:val="002D1B8B"/>
    <w:rsid w:val="002D1C86"/>
    <w:rsid w:val="002D1D7F"/>
    <w:rsid w:val="002D1ECA"/>
    <w:rsid w:val="002D22E4"/>
    <w:rsid w:val="002D2480"/>
    <w:rsid w:val="002D26B0"/>
    <w:rsid w:val="002D283C"/>
    <w:rsid w:val="002D2DE2"/>
    <w:rsid w:val="002D3471"/>
    <w:rsid w:val="002D407E"/>
    <w:rsid w:val="002D40DB"/>
    <w:rsid w:val="002D415A"/>
    <w:rsid w:val="002D43AD"/>
    <w:rsid w:val="002D444B"/>
    <w:rsid w:val="002D4645"/>
    <w:rsid w:val="002D4721"/>
    <w:rsid w:val="002D47BE"/>
    <w:rsid w:val="002D48C9"/>
    <w:rsid w:val="002D49D9"/>
    <w:rsid w:val="002D4A56"/>
    <w:rsid w:val="002D4EF8"/>
    <w:rsid w:val="002D5102"/>
    <w:rsid w:val="002D5522"/>
    <w:rsid w:val="002D558E"/>
    <w:rsid w:val="002D56E2"/>
    <w:rsid w:val="002D5927"/>
    <w:rsid w:val="002D5C5C"/>
    <w:rsid w:val="002D5FF2"/>
    <w:rsid w:val="002D60BA"/>
    <w:rsid w:val="002D6400"/>
    <w:rsid w:val="002D670F"/>
    <w:rsid w:val="002D6756"/>
    <w:rsid w:val="002D736B"/>
    <w:rsid w:val="002D766F"/>
    <w:rsid w:val="002D798C"/>
    <w:rsid w:val="002D79FC"/>
    <w:rsid w:val="002D7A50"/>
    <w:rsid w:val="002D7AC0"/>
    <w:rsid w:val="002D7AD9"/>
    <w:rsid w:val="002E0010"/>
    <w:rsid w:val="002E0048"/>
    <w:rsid w:val="002E01E4"/>
    <w:rsid w:val="002E0B63"/>
    <w:rsid w:val="002E0C54"/>
    <w:rsid w:val="002E0D81"/>
    <w:rsid w:val="002E1184"/>
    <w:rsid w:val="002E11FA"/>
    <w:rsid w:val="002E1253"/>
    <w:rsid w:val="002E1469"/>
    <w:rsid w:val="002E18B0"/>
    <w:rsid w:val="002E1AAD"/>
    <w:rsid w:val="002E1F83"/>
    <w:rsid w:val="002E2483"/>
    <w:rsid w:val="002E2558"/>
    <w:rsid w:val="002E26DE"/>
    <w:rsid w:val="002E29E7"/>
    <w:rsid w:val="002E2B22"/>
    <w:rsid w:val="002E2B82"/>
    <w:rsid w:val="002E2BBE"/>
    <w:rsid w:val="002E2DD8"/>
    <w:rsid w:val="002E3286"/>
    <w:rsid w:val="002E3423"/>
    <w:rsid w:val="002E366E"/>
    <w:rsid w:val="002E36A3"/>
    <w:rsid w:val="002E3842"/>
    <w:rsid w:val="002E395A"/>
    <w:rsid w:val="002E3AFE"/>
    <w:rsid w:val="002E442A"/>
    <w:rsid w:val="002E44D3"/>
    <w:rsid w:val="002E4B3A"/>
    <w:rsid w:val="002E4CE3"/>
    <w:rsid w:val="002E4DBA"/>
    <w:rsid w:val="002E4E6E"/>
    <w:rsid w:val="002E5097"/>
    <w:rsid w:val="002E50E2"/>
    <w:rsid w:val="002E53BC"/>
    <w:rsid w:val="002E54DF"/>
    <w:rsid w:val="002E553F"/>
    <w:rsid w:val="002E57C6"/>
    <w:rsid w:val="002E57DB"/>
    <w:rsid w:val="002E5A54"/>
    <w:rsid w:val="002E5A88"/>
    <w:rsid w:val="002E5D09"/>
    <w:rsid w:val="002E6073"/>
    <w:rsid w:val="002E636E"/>
    <w:rsid w:val="002E6688"/>
    <w:rsid w:val="002E67A9"/>
    <w:rsid w:val="002E68E0"/>
    <w:rsid w:val="002E6FFE"/>
    <w:rsid w:val="002E700E"/>
    <w:rsid w:val="002E718C"/>
    <w:rsid w:val="002E71AD"/>
    <w:rsid w:val="002E72B4"/>
    <w:rsid w:val="002E77C2"/>
    <w:rsid w:val="002E7BAF"/>
    <w:rsid w:val="002E7BDA"/>
    <w:rsid w:val="002E7C76"/>
    <w:rsid w:val="002F0234"/>
    <w:rsid w:val="002F0289"/>
    <w:rsid w:val="002F037F"/>
    <w:rsid w:val="002F0401"/>
    <w:rsid w:val="002F04FC"/>
    <w:rsid w:val="002F0927"/>
    <w:rsid w:val="002F0A92"/>
    <w:rsid w:val="002F0AFC"/>
    <w:rsid w:val="002F0CBD"/>
    <w:rsid w:val="002F0CF0"/>
    <w:rsid w:val="002F0CF7"/>
    <w:rsid w:val="002F0D45"/>
    <w:rsid w:val="002F0E09"/>
    <w:rsid w:val="002F0FA9"/>
    <w:rsid w:val="002F1109"/>
    <w:rsid w:val="002F1303"/>
    <w:rsid w:val="002F1951"/>
    <w:rsid w:val="002F268A"/>
    <w:rsid w:val="002F28AC"/>
    <w:rsid w:val="002F290E"/>
    <w:rsid w:val="002F2942"/>
    <w:rsid w:val="002F2B9F"/>
    <w:rsid w:val="002F30BC"/>
    <w:rsid w:val="002F3154"/>
    <w:rsid w:val="002F344E"/>
    <w:rsid w:val="002F3B07"/>
    <w:rsid w:val="002F416E"/>
    <w:rsid w:val="002F42B2"/>
    <w:rsid w:val="002F42F5"/>
    <w:rsid w:val="002F44E8"/>
    <w:rsid w:val="002F4533"/>
    <w:rsid w:val="002F473F"/>
    <w:rsid w:val="002F48DE"/>
    <w:rsid w:val="002F497A"/>
    <w:rsid w:val="002F49F6"/>
    <w:rsid w:val="002F4A5D"/>
    <w:rsid w:val="002F4BBB"/>
    <w:rsid w:val="002F4BF7"/>
    <w:rsid w:val="002F4DBB"/>
    <w:rsid w:val="002F5231"/>
    <w:rsid w:val="002F5393"/>
    <w:rsid w:val="002F53C1"/>
    <w:rsid w:val="002F5782"/>
    <w:rsid w:val="002F5891"/>
    <w:rsid w:val="002F5B6C"/>
    <w:rsid w:val="002F5DD6"/>
    <w:rsid w:val="002F5E67"/>
    <w:rsid w:val="002F6058"/>
    <w:rsid w:val="002F60A1"/>
    <w:rsid w:val="002F6573"/>
    <w:rsid w:val="002F6966"/>
    <w:rsid w:val="002F6B38"/>
    <w:rsid w:val="002F6BC7"/>
    <w:rsid w:val="002F7159"/>
    <w:rsid w:val="002F7301"/>
    <w:rsid w:val="002F75F4"/>
    <w:rsid w:val="002F76A0"/>
    <w:rsid w:val="002F7737"/>
    <w:rsid w:val="002F77C4"/>
    <w:rsid w:val="002F7B1B"/>
    <w:rsid w:val="002F7CBC"/>
    <w:rsid w:val="002F7CFB"/>
    <w:rsid w:val="002F7D2F"/>
    <w:rsid w:val="002F7E29"/>
    <w:rsid w:val="002F7E7B"/>
    <w:rsid w:val="002F7F6E"/>
    <w:rsid w:val="003009F2"/>
    <w:rsid w:val="00300F29"/>
    <w:rsid w:val="00301026"/>
    <w:rsid w:val="0030115C"/>
    <w:rsid w:val="0030118F"/>
    <w:rsid w:val="0030134D"/>
    <w:rsid w:val="003019AE"/>
    <w:rsid w:val="003019EA"/>
    <w:rsid w:val="00301B89"/>
    <w:rsid w:val="00301C16"/>
    <w:rsid w:val="00301C68"/>
    <w:rsid w:val="00301CDE"/>
    <w:rsid w:val="00301D7A"/>
    <w:rsid w:val="0030220D"/>
    <w:rsid w:val="003022E7"/>
    <w:rsid w:val="003023FE"/>
    <w:rsid w:val="00302608"/>
    <w:rsid w:val="0030279C"/>
    <w:rsid w:val="00302975"/>
    <w:rsid w:val="00302FAC"/>
    <w:rsid w:val="00303017"/>
    <w:rsid w:val="00303060"/>
    <w:rsid w:val="0030395E"/>
    <w:rsid w:val="00303A72"/>
    <w:rsid w:val="00303B45"/>
    <w:rsid w:val="00303C67"/>
    <w:rsid w:val="003041E5"/>
    <w:rsid w:val="00304258"/>
    <w:rsid w:val="003043F0"/>
    <w:rsid w:val="003044EE"/>
    <w:rsid w:val="003046BB"/>
    <w:rsid w:val="00304880"/>
    <w:rsid w:val="00304A6B"/>
    <w:rsid w:val="00304A70"/>
    <w:rsid w:val="00305106"/>
    <w:rsid w:val="00305458"/>
    <w:rsid w:val="0030565B"/>
    <w:rsid w:val="0030576E"/>
    <w:rsid w:val="0030585D"/>
    <w:rsid w:val="00305AC9"/>
    <w:rsid w:val="00305C3A"/>
    <w:rsid w:val="00305EBA"/>
    <w:rsid w:val="00306084"/>
    <w:rsid w:val="003060D6"/>
    <w:rsid w:val="003061AC"/>
    <w:rsid w:val="00306809"/>
    <w:rsid w:val="00306EA2"/>
    <w:rsid w:val="00307045"/>
    <w:rsid w:val="00307082"/>
    <w:rsid w:val="00307092"/>
    <w:rsid w:val="0030713D"/>
    <w:rsid w:val="00307333"/>
    <w:rsid w:val="00307373"/>
    <w:rsid w:val="003073A9"/>
    <w:rsid w:val="0030742C"/>
    <w:rsid w:val="0030757C"/>
    <w:rsid w:val="00307C30"/>
    <w:rsid w:val="00307C9D"/>
    <w:rsid w:val="00307E09"/>
    <w:rsid w:val="00307EF5"/>
    <w:rsid w:val="003100E7"/>
    <w:rsid w:val="00310158"/>
    <w:rsid w:val="00310183"/>
    <w:rsid w:val="003106AE"/>
    <w:rsid w:val="003108EF"/>
    <w:rsid w:val="00310D69"/>
    <w:rsid w:val="00310EE7"/>
    <w:rsid w:val="00310FD4"/>
    <w:rsid w:val="003110B1"/>
    <w:rsid w:val="0031169C"/>
    <w:rsid w:val="0031194F"/>
    <w:rsid w:val="003119F3"/>
    <w:rsid w:val="00311AC5"/>
    <w:rsid w:val="00311C01"/>
    <w:rsid w:val="00311C2A"/>
    <w:rsid w:val="00311C52"/>
    <w:rsid w:val="00311DBF"/>
    <w:rsid w:val="00312610"/>
    <w:rsid w:val="00312E19"/>
    <w:rsid w:val="00313211"/>
    <w:rsid w:val="0031325B"/>
    <w:rsid w:val="003133EF"/>
    <w:rsid w:val="00313652"/>
    <w:rsid w:val="00313E39"/>
    <w:rsid w:val="003146F3"/>
    <w:rsid w:val="00314A8A"/>
    <w:rsid w:val="00314BB6"/>
    <w:rsid w:val="00314BE5"/>
    <w:rsid w:val="00314C83"/>
    <w:rsid w:val="00314E7B"/>
    <w:rsid w:val="0031511C"/>
    <w:rsid w:val="0031547A"/>
    <w:rsid w:val="003156C5"/>
    <w:rsid w:val="00315947"/>
    <w:rsid w:val="00315AEE"/>
    <w:rsid w:val="00315D74"/>
    <w:rsid w:val="003167DC"/>
    <w:rsid w:val="00316840"/>
    <w:rsid w:val="0031689E"/>
    <w:rsid w:val="00316A3E"/>
    <w:rsid w:val="00316AAC"/>
    <w:rsid w:val="00316BF9"/>
    <w:rsid w:val="00316C52"/>
    <w:rsid w:val="00317312"/>
    <w:rsid w:val="0031734F"/>
    <w:rsid w:val="00317493"/>
    <w:rsid w:val="003176A5"/>
    <w:rsid w:val="003176CC"/>
    <w:rsid w:val="00317744"/>
    <w:rsid w:val="00317AD5"/>
    <w:rsid w:val="00317B1A"/>
    <w:rsid w:val="00317BE8"/>
    <w:rsid w:val="00317DA9"/>
    <w:rsid w:val="00317DB9"/>
    <w:rsid w:val="00317FD2"/>
    <w:rsid w:val="00320701"/>
    <w:rsid w:val="00320C69"/>
    <w:rsid w:val="00320DEE"/>
    <w:rsid w:val="0032115C"/>
    <w:rsid w:val="00321503"/>
    <w:rsid w:val="00321867"/>
    <w:rsid w:val="00321AF1"/>
    <w:rsid w:val="00321F4B"/>
    <w:rsid w:val="003220F1"/>
    <w:rsid w:val="00322286"/>
    <w:rsid w:val="003222FE"/>
    <w:rsid w:val="003229DF"/>
    <w:rsid w:val="00322A06"/>
    <w:rsid w:val="003233A0"/>
    <w:rsid w:val="0032355A"/>
    <w:rsid w:val="003235A3"/>
    <w:rsid w:val="00323624"/>
    <w:rsid w:val="00323BA9"/>
    <w:rsid w:val="00323C22"/>
    <w:rsid w:val="003242BE"/>
    <w:rsid w:val="00324407"/>
    <w:rsid w:val="003247AF"/>
    <w:rsid w:val="00324956"/>
    <w:rsid w:val="003251A0"/>
    <w:rsid w:val="003253C1"/>
    <w:rsid w:val="00325AC5"/>
    <w:rsid w:val="00325BC1"/>
    <w:rsid w:val="00326071"/>
    <w:rsid w:val="0032621A"/>
    <w:rsid w:val="0032634A"/>
    <w:rsid w:val="003263C4"/>
    <w:rsid w:val="003268D9"/>
    <w:rsid w:val="00326A06"/>
    <w:rsid w:val="00326EC8"/>
    <w:rsid w:val="00326FEF"/>
    <w:rsid w:val="00327003"/>
    <w:rsid w:val="003271C9"/>
    <w:rsid w:val="003277F8"/>
    <w:rsid w:val="00327977"/>
    <w:rsid w:val="003279AC"/>
    <w:rsid w:val="00327C30"/>
    <w:rsid w:val="00327CEE"/>
    <w:rsid w:val="00327DAC"/>
    <w:rsid w:val="00327EF1"/>
    <w:rsid w:val="0033018E"/>
    <w:rsid w:val="003302BB"/>
    <w:rsid w:val="0033068C"/>
    <w:rsid w:val="00330910"/>
    <w:rsid w:val="00330CEF"/>
    <w:rsid w:val="00330F43"/>
    <w:rsid w:val="00330F5C"/>
    <w:rsid w:val="0033163A"/>
    <w:rsid w:val="003318D7"/>
    <w:rsid w:val="00331B37"/>
    <w:rsid w:val="00331B98"/>
    <w:rsid w:val="00331CA0"/>
    <w:rsid w:val="00332999"/>
    <w:rsid w:val="00332A3C"/>
    <w:rsid w:val="00332BCD"/>
    <w:rsid w:val="00332DF4"/>
    <w:rsid w:val="00333505"/>
    <w:rsid w:val="00333977"/>
    <w:rsid w:val="003339C6"/>
    <w:rsid w:val="00333EBA"/>
    <w:rsid w:val="00333EFB"/>
    <w:rsid w:val="00334333"/>
    <w:rsid w:val="00334577"/>
    <w:rsid w:val="003347F6"/>
    <w:rsid w:val="00334835"/>
    <w:rsid w:val="00334959"/>
    <w:rsid w:val="00334D93"/>
    <w:rsid w:val="00334F05"/>
    <w:rsid w:val="00335064"/>
    <w:rsid w:val="0033540C"/>
    <w:rsid w:val="0033587D"/>
    <w:rsid w:val="00335C35"/>
    <w:rsid w:val="00335DBE"/>
    <w:rsid w:val="00335DD6"/>
    <w:rsid w:val="00335E4C"/>
    <w:rsid w:val="00335EC6"/>
    <w:rsid w:val="003362F9"/>
    <w:rsid w:val="00336416"/>
    <w:rsid w:val="00336619"/>
    <w:rsid w:val="003366BE"/>
    <w:rsid w:val="00336AAB"/>
    <w:rsid w:val="00336D48"/>
    <w:rsid w:val="00336DD7"/>
    <w:rsid w:val="00336F9A"/>
    <w:rsid w:val="003371B0"/>
    <w:rsid w:val="00337255"/>
    <w:rsid w:val="00337313"/>
    <w:rsid w:val="003373F1"/>
    <w:rsid w:val="0033776E"/>
    <w:rsid w:val="0033781C"/>
    <w:rsid w:val="00337BB9"/>
    <w:rsid w:val="00337DCE"/>
    <w:rsid w:val="003400EA"/>
    <w:rsid w:val="00340196"/>
    <w:rsid w:val="003406AA"/>
    <w:rsid w:val="003408A6"/>
    <w:rsid w:val="003408A9"/>
    <w:rsid w:val="00340B28"/>
    <w:rsid w:val="00340C8F"/>
    <w:rsid w:val="003410B3"/>
    <w:rsid w:val="00341218"/>
    <w:rsid w:val="00341381"/>
    <w:rsid w:val="00341475"/>
    <w:rsid w:val="003414D7"/>
    <w:rsid w:val="0034179A"/>
    <w:rsid w:val="00341A8C"/>
    <w:rsid w:val="00341CAC"/>
    <w:rsid w:val="003422B3"/>
    <w:rsid w:val="003423B4"/>
    <w:rsid w:val="003426B5"/>
    <w:rsid w:val="00342B42"/>
    <w:rsid w:val="00342B88"/>
    <w:rsid w:val="00342C61"/>
    <w:rsid w:val="00342F34"/>
    <w:rsid w:val="00343291"/>
    <w:rsid w:val="00343599"/>
    <w:rsid w:val="003438ED"/>
    <w:rsid w:val="00343990"/>
    <w:rsid w:val="00343AD5"/>
    <w:rsid w:val="00343E82"/>
    <w:rsid w:val="00343F9C"/>
    <w:rsid w:val="003442A4"/>
    <w:rsid w:val="003443AC"/>
    <w:rsid w:val="0034463E"/>
    <w:rsid w:val="0034477A"/>
    <w:rsid w:val="00344A41"/>
    <w:rsid w:val="00344D0F"/>
    <w:rsid w:val="00344F62"/>
    <w:rsid w:val="0034567D"/>
    <w:rsid w:val="0034568F"/>
    <w:rsid w:val="0034569D"/>
    <w:rsid w:val="00345ADE"/>
    <w:rsid w:val="00345D4D"/>
    <w:rsid w:val="00345E84"/>
    <w:rsid w:val="00345F19"/>
    <w:rsid w:val="00345F7E"/>
    <w:rsid w:val="00346274"/>
    <w:rsid w:val="00346389"/>
    <w:rsid w:val="00346CF9"/>
    <w:rsid w:val="00346F54"/>
    <w:rsid w:val="0034710B"/>
    <w:rsid w:val="00347190"/>
    <w:rsid w:val="0034719E"/>
    <w:rsid w:val="00347848"/>
    <w:rsid w:val="003479CD"/>
    <w:rsid w:val="00347D8D"/>
    <w:rsid w:val="00347E2F"/>
    <w:rsid w:val="00347EC6"/>
    <w:rsid w:val="00347FD5"/>
    <w:rsid w:val="0035000D"/>
    <w:rsid w:val="00350149"/>
    <w:rsid w:val="00350253"/>
    <w:rsid w:val="00350622"/>
    <w:rsid w:val="003506D9"/>
    <w:rsid w:val="0035072D"/>
    <w:rsid w:val="003507A1"/>
    <w:rsid w:val="0035097E"/>
    <w:rsid w:val="003509F2"/>
    <w:rsid w:val="00350A71"/>
    <w:rsid w:val="00350BCC"/>
    <w:rsid w:val="00350EF0"/>
    <w:rsid w:val="003516DD"/>
    <w:rsid w:val="003518F5"/>
    <w:rsid w:val="0035192A"/>
    <w:rsid w:val="00351AE3"/>
    <w:rsid w:val="00351BAC"/>
    <w:rsid w:val="00351CD9"/>
    <w:rsid w:val="00351E4E"/>
    <w:rsid w:val="00352130"/>
    <w:rsid w:val="0035215E"/>
    <w:rsid w:val="0035220A"/>
    <w:rsid w:val="0035225A"/>
    <w:rsid w:val="00352420"/>
    <w:rsid w:val="00352621"/>
    <w:rsid w:val="003527B2"/>
    <w:rsid w:val="0035288E"/>
    <w:rsid w:val="003528AE"/>
    <w:rsid w:val="00352AE2"/>
    <w:rsid w:val="00352C92"/>
    <w:rsid w:val="00352DE8"/>
    <w:rsid w:val="0035305D"/>
    <w:rsid w:val="00353629"/>
    <w:rsid w:val="003539FD"/>
    <w:rsid w:val="00353A75"/>
    <w:rsid w:val="00353BE2"/>
    <w:rsid w:val="00353C0F"/>
    <w:rsid w:val="00353DE5"/>
    <w:rsid w:val="003546E8"/>
    <w:rsid w:val="00354979"/>
    <w:rsid w:val="00354987"/>
    <w:rsid w:val="00354E63"/>
    <w:rsid w:val="0035505C"/>
    <w:rsid w:val="00355187"/>
    <w:rsid w:val="003551BA"/>
    <w:rsid w:val="0035537D"/>
    <w:rsid w:val="003554F7"/>
    <w:rsid w:val="003555C6"/>
    <w:rsid w:val="00355649"/>
    <w:rsid w:val="0035567E"/>
    <w:rsid w:val="003557F7"/>
    <w:rsid w:val="00355830"/>
    <w:rsid w:val="00355988"/>
    <w:rsid w:val="00355BE3"/>
    <w:rsid w:val="00355FB6"/>
    <w:rsid w:val="00356284"/>
    <w:rsid w:val="00356539"/>
    <w:rsid w:val="0035680D"/>
    <w:rsid w:val="0035686B"/>
    <w:rsid w:val="00356E74"/>
    <w:rsid w:val="0035714D"/>
    <w:rsid w:val="00357353"/>
    <w:rsid w:val="00357801"/>
    <w:rsid w:val="003607DB"/>
    <w:rsid w:val="0036080B"/>
    <w:rsid w:val="0036085C"/>
    <w:rsid w:val="003609D9"/>
    <w:rsid w:val="00360A1D"/>
    <w:rsid w:val="00360B92"/>
    <w:rsid w:val="00360C9B"/>
    <w:rsid w:val="00361504"/>
    <w:rsid w:val="00361B16"/>
    <w:rsid w:val="00361E86"/>
    <w:rsid w:val="00361F99"/>
    <w:rsid w:val="00362804"/>
    <w:rsid w:val="0036290F"/>
    <w:rsid w:val="003629A4"/>
    <w:rsid w:val="00362A1D"/>
    <w:rsid w:val="00362B1B"/>
    <w:rsid w:val="00362E95"/>
    <w:rsid w:val="003630B9"/>
    <w:rsid w:val="0036316C"/>
    <w:rsid w:val="0036320B"/>
    <w:rsid w:val="003635D7"/>
    <w:rsid w:val="003635DC"/>
    <w:rsid w:val="0036387C"/>
    <w:rsid w:val="00363A31"/>
    <w:rsid w:val="00363C2B"/>
    <w:rsid w:val="00363EA0"/>
    <w:rsid w:val="003640D2"/>
    <w:rsid w:val="0036422D"/>
    <w:rsid w:val="00364422"/>
    <w:rsid w:val="00364465"/>
    <w:rsid w:val="00364B43"/>
    <w:rsid w:val="00364B88"/>
    <w:rsid w:val="00364C0D"/>
    <w:rsid w:val="00364CB9"/>
    <w:rsid w:val="00364D73"/>
    <w:rsid w:val="0036507D"/>
    <w:rsid w:val="0036553C"/>
    <w:rsid w:val="00365760"/>
    <w:rsid w:val="00365988"/>
    <w:rsid w:val="00365B96"/>
    <w:rsid w:val="00365CC2"/>
    <w:rsid w:val="00365E84"/>
    <w:rsid w:val="00365ED4"/>
    <w:rsid w:val="003663B1"/>
    <w:rsid w:val="003664F8"/>
    <w:rsid w:val="0036670D"/>
    <w:rsid w:val="00366801"/>
    <w:rsid w:val="00366E3B"/>
    <w:rsid w:val="00366FCD"/>
    <w:rsid w:val="003670D6"/>
    <w:rsid w:val="003672DC"/>
    <w:rsid w:val="00367412"/>
    <w:rsid w:val="00367491"/>
    <w:rsid w:val="00367500"/>
    <w:rsid w:val="00367654"/>
    <w:rsid w:val="003678E3"/>
    <w:rsid w:val="003706A8"/>
    <w:rsid w:val="003706B3"/>
    <w:rsid w:val="0037070A"/>
    <w:rsid w:val="0037070B"/>
    <w:rsid w:val="00370797"/>
    <w:rsid w:val="0037080C"/>
    <w:rsid w:val="00370834"/>
    <w:rsid w:val="00370B73"/>
    <w:rsid w:val="00370BFB"/>
    <w:rsid w:val="00371103"/>
    <w:rsid w:val="003712C6"/>
    <w:rsid w:val="003714C6"/>
    <w:rsid w:val="00371658"/>
    <w:rsid w:val="0037166F"/>
    <w:rsid w:val="003716B2"/>
    <w:rsid w:val="00371CCD"/>
    <w:rsid w:val="00371D24"/>
    <w:rsid w:val="003729C5"/>
    <w:rsid w:val="00372A85"/>
    <w:rsid w:val="00372D2A"/>
    <w:rsid w:val="003732DE"/>
    <w:rsid w:val="003735B9"/>
    <w:rsid w:val="003735BB"/>
    <w:rsid w:val="0037407A"/>
    <w:rsid w:val="00374417"/>
    <w:rsid w:val="0037450D"/>
    <w:rsid w:val="0037453C"/>
    <w:rsid w:val="003745AA"/>
    <w:rsid w:val="003746D8"/>
    <w:rsid w:val="003746D9"/>
    <w:rsid w:val="003747BD"/>
    <w:rsid w:val="0037496D"/>
    <w:rsid w:val="00374EC3"/>
    <w:rsid w:val="00374FC6"/>
    <w:rsid w:val="0037507B"/>
    <w:rsid w:val="003750D0"/>
    <w:rsid w:val="003756D0"/>
    <w:rsid w:val="00375972"/>
    <w:rsid w:val="00375ADE"/>
    <w:rsid w:val="00375BD6"/>
    <w:rsid w:val="00375C33"/>
    <w:rsid w:val="00375DE8"/>
    <w:rsid w:val="00375FA1"/>
    <w:rsid w:val="00376865"/>
    <w:rsid w:val="00376968"/>
    <w:rsid w:val="00376A56"/>
    <w:rsid w:val="00376AFF"/>
    <w:rsid w:val="00376F6E"/>
    <w:rsid w:val="00377015"/>
    <w:rsid w:val="003772A4"/>
    <w:rsid w:val="00377635"/>
    <w:rsid w:val="003776F8"/>
    <w:rsid w:val="0037786A"/>
    <w:rsid w:val="00377960"/>
    <w:rsid w:val="00377A3E"/>
    <w:rsid w:val="00380133"/>
    <w:rsid w:val="00380262"/>
    <w:rsid w:val="003802DC"/>
    <w:rsid w:val="003802E7"/>
    <w:rsid w:val="003805C4"/>
    <w:rsid w:val="00380618"/>
    <w:rsid w:val="0038076C"/>
    <w:rsid w:val="003807C1"/>
    <w:rsid w:val="00380898"/>
    <w:rsid w:val="00380FB9"/>
    <w:rsid w:val="00381232"/>
    <w:rsid w:val="003816A6"/>
    <w:rsid w:val="00381B87"/>
    <w:rsid w:val="00381C67"/>
    <w:rsid w:val="00381E6A"/>
    <w:rsid w:val="00382357"/>
    <w:rsid w:val="00382436"/>
    <w:rsid w:val="00382890"/>
    <w:rsid w:val="00382AA9"/>
    <w:rsid w:val="00382FC0"/>
    <w:rsid w:val="00383160"/>
    <w:rsid w:val="00383163"/>
    <w:rsid w:val="003831C5"/>
    <w:rsid w:val="00383563"/>
    <w:rsid w:val="003836BE"/>
    <w:rsid w:val="00383714"/>
    <w:rsid w:val="00383759"/>
    <w:rsid w:val="00383CF5"/>
    <w:rsid w:val="00383D2C"/>
    <w:rsid w:val="0038406D"/>
    <w:rsid w:val="0038413F"/>
    <w:rsid w:val="003844A7"/>
    <w:rsid w:val="003847F8"/>
    <w:rsid w:val="0038483E"/>
    <w:rsid w:val="00384A1B"/>
    <w:rsid w:val="00384C62"/>
    <w:rsid w:val="00384E3F"/>
    <w:rsid w:val="00385112"/>
    <w:rsid w:val="0038514C"/>
    <w:rsid w:val="00385699"/>
    <w:rsid w:val="00385938"/>
    <w:rsid w:val="00385BB5"/>
    <w:rsid w:val="00385D60"/>
    <w:rsid w:val="00385E87"/>
    <w:rsid w:val="003863FC"/>
    <w:rsid w:val="003869E9"/>
    <w:rsid w:val="00386DB1"/>
    <w:rsid w:val="00386FDD"/>
    <w:rsid w:val="0038708E"/>
    <w:rsid w:val="00387463"/>
    <w:rsid w:val="00387A69"/>
    <w:rsid w:val="00390183"/>
    <w:rsid w:val="003905F8"/>
    <w:rsid w:val="0039061C"/>
    <w:rsid w:val="00390648"/>
    <w:rsid w:val="0039093F"/>
    <w:rsid w:val="00390B10"/>
    <w:rsid w:val="00390C18"/>
    <w:rsid w:val="00390DBD"/>
    <w:rsid w:val="00390FD9"/>
    <w:rsid w:val="00391275"/>
    <w:rsid w:val="00391379"/>
    <w:rsid w:val="00391435"/>
    <w:rsid w:val="0039165A"/>
    <w:rsid w:val="003916BC"/>
    <w:rsid w:val="00391858"/>
    <w:rsid w:val="00392113"/>
    <w:rsid w:val="003923CB"/>
    <w:rsid w:val="003929E0"/>
    <w:rsid w:val="003930FC"/>
    <w:rsid w:val="003931A3"/>
    <w:rsid w:val="0039323B"/>
    <w:rsid w:val="0039341F"/>
    <w:rsid w:val="0039375E"/>
    <w:rsid w:val="0039378E"/>
    <w:rsid w:val="00393B63"/>
    <w:rsid w:val="00393D97"/>
    <w:rsid w:val="00393FCC"/>
    <w:rsid w:val="0039407F"/>
    <w:rsid w:val="003945D0"/>
    <w:rsid w:val="003946B2"/>
    <w:rsid w:val="0039490E"/>
    <w:rsid w:val="00394A9A"/>
    <w:rsid w:val="00394CC9"/>
    <w:rsid w:val="00394D7F"/>
    <w:rsid w:val="00394E6A"/>
    <w:rsid w:val="00395022"/>
    <w:rsid w:val="00395041"/>
    <w:rsid w:val="00395228"/>
    <w:rsid w:val="00395363"/>
    <w:rsid w:val="0039588F"/>
    <w:rsid w:val="00395F91"/>
    <w:rsid w:val="003963B0"/>
    <w:rsid w:val="0039654D"/>
    <w:rsid w:val="0039672D"/>
    <w:rsid w:val="003968BE"/>
    <w:rsid w:val="00396FA0"/>
    <w:rsid w:val="00397A68"/>
    <w:rsid w:val="003A0610"/>
    <w:rsid w:val="003A0644"/>
    <w:rsid w:val="003A0898"/>
    <w:rsid w:val="003A08B1"/>
    <w:rsid w:val="003A0B3D"/>
    <w:rsid w:val="003A0BF4"/>
    <w:rsid w:val="003A0E86"/>
    <w:rsid w:val="003A0FB8"/>
    <w:rsid w:val="003A0FCD"/>
    <w:rsid w:val="003A151F"/>
    <w:rsid w:val="003A1527"/>
    <w:rsid w:val="003A16F0"/>
    <w:rsid w:val="003A16F1"/>
    <w:rsid w:val="003A19BC"/>
    <w:rsid w:val="003A1B55"/>
    <w:rsid w:val="003A1BAF"/>
    <w:rsid w:val="003A1CD4"/>
    <w:rsid w:val="003A209F"/>
    <w:rsid w:val="003A2121"/>
    <w:rsid w:val="003A2334"/>
    <w:rsid w:val="003A25FB"/>
    <w:rsid w:val="003A2667"/>
    <w:rsid w:val="003A276B"/>
    <w:rsid w:val="003A2807"/>
    <w:rsid w:val="003A28DC"/>
    <w:rsid w:val="003A2A5E"/>
    <w:rsid w:val="003A2D2E"/>
    <w:rsid w:val="003A2DBF"/>
    <w:rsid w:val="003A2E1D"/>
    <w:rsid w:val="003A2F0E"/>
    <w:rsid w:val="003A2FD8"/>
    <w:rsid w:val="003A3164"/>
    <w:rsid w:val="003A31DD"/>
    <w:rsid w:val="003A393C"/>
    <w:rsid w:val="003A3CB9"/>
    <w:rsid w:val="003A3CBE"/>
    <w:rsid w:val="003A42FA"/>
    <w:rsid w:val="003A45C2"/>
    <w:rsid w:val="003A48D4"/>
    <w:rsid w:val="003A4A16"/>
    <w:rsid w:val="003A4BCA"/>
    <w:rsid w:val="003A4CA6"/>
    <w:rsid w:val="003A4D56"/>
    <w:rsid w:val="003A51C1"/>
    <w:rsid w:val="003A53A5"/>
    <w:rsid w:val="003A5468"/>
    <w:rsid w:val="003A54BA"/>
    <w:rsid w:val="003A58A0"/>
    <w:rsid w:val="003A5A96"/>
    <w:rsid w:val="003A5D6F"/>
    <w:rsid w:val="003A6210"/>
    <w:rsid w:val="003A6434"/>
    <w:rsid w:val="003A6E67"/>
    <w:rsid w:val="003A6F20"/>
    <w:rsid w:val="003A6F55"/>
    <w:rsid w:val="003A75C9"/>
    <w:rsid w:val="003A7737"/>
    <w:rsid w:val="003A7769"/>
    <w:rsid w:val="003A77BF"/>
    <w:rsid w:val="003A7807"/>
    <w:rsid w:val="003A7B93"/>
    <w:rsid w:val="003A7C50"/>
    <w:rsid w:val="003A7E4F"/>
    <w:rsid w:val="003A7F72"/>
    <w:rsid w:val="003A7FEB"/>
    <w:rsid w:val="003B018C"/>
    <w:rsid w:val="003B0260"/>
    <w:rsid w:val="003B02CD"/>
    <w:rsid w:val="003B0371"/>
    <w:rsid w:val="003B08D0"/>
    <w:rsid w:val="003B09FC"/>
    <w:rsid w:val="003B0A45"/>
    <w:rsid w:val="003B0A8D"/>
    <w:rsid w:val="003B0B50"/>
    <w:rsid w:val="003B0C11"/>
    <w:rsid w:val="003B0C9C"/>
    <w:rsid w:val="003B0E25"/>
    <w:rsid w:val="003B11C9"/>
    <w:rsid w:val="003B1291"/>
    <w:rsid w:val="003B1629"/>
    <w:rsid w:val="003B1732"/>
    <w:rsid w:val="003B1792"/>
    <w:rsid w:val="003B19DA"/>
    <w:rsid w:val="003B1DF7"/>
    <w:rsid w:val="003B208C"/>
    <w:rsid w:val="003B218B"/>
    <w:rsid w:val="003B246F"/>
    <w:rsid w:val="003B24A8"/>
    <w:rsid w:val="003B25C3"/>
    <w:rsid w:val="003B27E4"/>
    <w:rsid w:val="003B27ED"/>
    <w:rsid w:val="003B29E2"/>
    <w:rsid w:val="003B2BFF"/>
    <w:rsid w:val="003B2E6A"/>
    <w:rsid w:val="003B2E6F"/>
    <w:rsid w:val="003B2FB3"/>
    <w:rsid w:val="003B32BA"/>
    <w:rsid w:val="003B33DF"/>
    <w:rsid w:val="003B35FF"/>
    <w:rsid w:val="003B36B6"/>
    <w:rsid w:val="003B383A"/>
    <w:rsid w:val="003B3B61"/>
    <w:rsid w:val="003B3E5A"/>
    <w:rsid w:val="003B3F5A"/>
    <w:rsid w:val="003B3FC4"/>
    <w:rsid w:val="003B40EA"/>
    <w:rsid w:val="003B485A"/>
    <w:rsid w:val="003B4CC2"/>
    <w:rsid w:val="003B4E24"/>
    <w:rsid w:val="003B4E74"/>
    <w:rsid w:val="003B51D0"/>
    <w:rsid w:val="003B5620"/>
    <w:rsid w:val="003B5BD3"/>
    <w:rsid w:val="003B5C90"/>
    <w:rsid w:val="003B5D70"/>
    <w:rsid w:val="003B5DCC"/>
    <w:rsid w:val="003B60BE"/>
    <w:rsid w:val="003B6256"/>
    <w:rsid w:val="003B6613"/>
    <w:rsid w:val="003B6A74"/>
    <w:rsid w:val="003B6A7D"/>
    <w:rsid w:val="003B6DD2"/>
    <w:rsid w:val="003B7741"/>
    <w:rsid w:val="003B78CD"/>
    <w:rsid w:val="003B7A7E"/>
    <w:rsid w:val="003B7AE3"/>
    <w:rsid w:val="003B7F77"/>
    <w:rsid w:val="003C0235"/>
    <w:rsid w:val="003C0413"/>
    <w:rsid w:val="003C05B0"/>
    <w:rsid w:val="003C0CDD"/>
    <w:rsid w:val="003C0FBB"/>
    <w:rsid w:val="003C1000"/>
    <w:rsid w:val="003C1119"/>
    <w:rsid w:val="003C1464"/>
    <w:rsid w:val="003C17A0"/>
    <w:rsid w:val="003C1C33"/>
    <w:rsid w:val="003C1F64"/>
    <w:rsid w:val="003C2047"/>
    <w:rsid w:val="003C20BE"/>
    <w:rsid w:val="003C22F3"/>
    <w:rsid w:val="003C24BB"/>
    <w:rsid w:val="003C292F"/>
    <w:rsid w:val="003C2D07"/>
    <w:rsid w:val="003C2DEA"/>
    <w:rsid w:val="003C2E35"/>
    <w:rsid w:val="003C2F64"/>
    <w:rsid w:val="003C2FCE"/>
    <w:rsid w:val="003C322D"/>
    <w:rsid w:val="003C37F8"/>
    <w:rsid w:val="003C3839"/>
    <w:rsid w:val="003C3BBA"/>
    <w:rsid w:val="003C3BBE"/>
    <w:rsid w:val="003C3D51"/>
    <w:rsid w:val="003C3E69"/>
    <w:rsid w:val="003C419A"/>
    <w:rsid w:val="003C453E"/>
    <w:rsid w:val="003C4AC3"/>
    <w:rsid w:val="003C4C0F"/>
    <w:rsid w:val="003C501C"/>
    <w:rsid w:val="003C52E2"/>
    <w:rsid w:val="003C550D"/>
    <w:rsid w:val="003C5527"/>
    <w:rsid w:val="003C5632"/>
    <w:rsid w:val="003C5694"/>
    <w:rsid w:val="003C574B"/>
    <w:rsid w:val="003C58C1"/>
    <w:rsid w:val="003C5BC3"/>
    <w:rsid w:val="003C610F"/>
    <w:rsid w:val="003C61C1"/>
    <w:rsid w:val="003C62B1"/>
    <w:rsid w:val="003C6987"/>
    <w:rsid w:val="003C6A5C"/>
    <w:rsid w:val="003C6ABD"/>
    <w:rsid w:val="003C6EFC"/>
    <w:rsid w:val="003C72FB"/>
    <w:rsid w:val="003C7306"/>
    <w:rsid w:val="003C737A"/>
    <w:rsid w:val="003C74F7"/>
    <w:rsid w:val="003C783A"/>
    <w:rsid w:val="003C7960"/>
    <w:rsid w:val="003C7A7D"/>
    <w:rsid w:val="003C7CD2"/>
    <w:rsid w:val="003C7DF1"/>
    <w:rsid w:val="003C7DFB"/>
    <w:rsid w:val="003D06CC"/>
    <w:rsid w:val="003D086B"/>
    <w:rsid w:val="003D0913"/>
    <w:rsid w:val="003D0D32"/>
    <w:rsid w:val="003D0ED8"/>
    <w:rsid w:val="003D1088"/>
    <w:rsid w:val="003D114E"/>
    <w:rsid w:val="003D116D"/>
    <w:rsid w:val="003D121A"/>
    <w:rsid w:val="003D1511"/>
    <w:rsid w:val="003D1AF3"/>
    <w:rsid w:val="003D1BB2"/>
    <w:rsid w:val="003D1F9B"/>
    <w:rsid w:val="003D1FB0"/>
    <w:rsid w:val="003D207F"/>
    <w:rsid w:val="003D2546"/>
    <w:rsid w:val="003D27E6"/>
    <w:rsid w:val="003D2ED4"/>
    <w:rsid w:val="003D3102"/>
    <w:rsid w:val="003D3264"/>
    <w:rsid w:val="003D348E"/>
    <w:rsid w:val="003D35E2"/>
    <w:rsid w:val="003D3663"/>
    <w:rsid w:val="003D37A2"/>
    <w:rsid w:val="003D37C4"/>
    <w:rsid w:val="003D39DE"/>
    <w:rsid w:val="003D3C3E"/>
    <w:rsid w:val="003D3F74"/>
    <w:rsid w:val="003D4134"/>
    <w:rsid w:val="003D4234"/>
    <w:rsid w:val="003D4418"/>
    <w:rsid w:val="003D49B4"/>
    <w:rsid w:val="003D4DFC"/>
    <w:rsid w:val="003D4E32"/>
    <w:rsid w:val="003D5145"/>
    <w:rsid w:val="003D530F"/>
    <w:rsid w:val="003D5431"/>
    <w:rsid w:val="003D54AD"/>
    <w:rsid w:val="003D5845"/>
    <w:rsid w:val="003D59B0"/>
    <w:rsid w:val="003D5AE8"/>
    <w:rsid w:val="003D5D3D"/>
    <w:rsid w:val="003D5F15"/>
    <w:rsid w:val="003D5F32"/>
    <w:rsid w:val="003D629B"/>
    <w:rsid w:val="003D688F"/>
    <w:rsid w:val="003D68C1"/>
    <w:rsid w:val="003D6A2B"/>
    <w:rsid w:val="003D6C30"/>
    <w:rsid w:val="003D72B2"/>
    <w:rsid w:val="003D73E0"/>
    <w:rsid w:val="003D7425"/>
    <w:rsid w:val="003D7658"/>
    <w:rsid w:val="003D776C"/>
    <w:rsid w:val="003D77D3"/>
    <w:rsid w:val="003D7C09"/>
    <w:rsid w:val="003D7CA0"/>
    <w:rsid w:val="003D7D6C"/>
    <w:rsid w:val="003D7EB5"/>
    <w:rsid w:val="003E00D0"/>
    <w:rsid w:val="003E01E2"/>
    <w:rsid w:val="003E03F8"/>
    <w:rsid w:val="003E0538"/>
    <w:rsid w:val="003E06F0"/>
    <w:rsid w:val="003E080C"/>
    <w:rsid w:val="003E09CE"/>
    <w:rsid w:val="003E0A18"/>
    <w:rsid w:val="003E0AA1"/>
    <w:rsid w:val="003E0AB5"/>
    <w:rsid w:val="003E0F4F"/>
    <w:rsid w:val="003E123B"/>
    <w:rsid w:val="003E1302"/>
    <w:rsid w:val="003E153D"/>
    <w:rsid w:val="003E1617"/>
    <w:rsid w:val="003E1900"/>
    <w:rsid w:val="003E19FE"/>
    <w:rsid w:val="003E1BD7"/>
    <w:rsid w:val="003E1CF7"/>
    <w:rsid w:val="003E1DD8"/>
    <w:rsid w:val="003E21F1"/>
    <w:rsid w:val="003E220B"/>
    <w:rsid w:val="003E233E"/>
    <w:rsid w:val="003E2388"/>
    <w:rsid w:val="003E2438"/>
    <w:rsid w:val="003E2646"/>
    <w:rsid w:val="003E27E7"/>
    <w:rsid w:val="003E2DF6"/>
    <w:rsid w:val="003E33A8"/>
    <w:rsid w:val="003E358A"/>
    <w:rsid w:val="003E359B"/>
    <w:rsid w:val="003E35FC"/>
    <w:rsid w:val="003E38EB"/>
    <w:rsid w:val="003E3E93"/>
    <w:rsid w:val="003E40AA"/>
    <w:rsid w:val="003E40AC"/>
    <w:rsid w:val="003E4110"/>
    <w:rsid w:val="003E4134"/>
    <w:rsid w:val="003E4233"/>
    <w:rsid w:val="003E441C"/>
    <w:rsid w:val="003E45DE"/>
    <w:rsid w:val="003E4910"/>
    <w:rsid w:val="003E4950"/>
    <w:rsid w:val="003E4CCC"/>
    <w:rsid w:val="003E4EA5"/>
    <w:rsid w:val="003E4EFB"/>
    <w:rsid w:val="003E5163"/>
    <w:rsid w:val="003E516A"/>
    <w:rsid w:val="003E5414"/>
    <w:rsid w:val="003E55E7"/>
    <w:rsid w:val="003E56D9"/>
    <w:rsid w:val="003E576E"/>
    <w:rsid w:val="003E57ED"/>
    <w:rsid w:val="003E5BA8"/>
    <w:rsid w:val="003E5DF7"/>
    <w:rsid w:val="003E68AA"/>
    <w:rsid w:val="003E6957"/>
    <w:rsid w:val="003E6C5E"/>
    <w:rsid w:val="003E6CA4"/>
    <w:rsid w:val="003E6D26"/>
    <w:rsid w:val="003E7310"/>
    <w:rsid w:val="003E758D"/>
    <w:rsid w:val="003E7647"/>
    <w:rsid w:val="003E794C"/>
    <w:rsid w:val="003F029E"/>
    <w:rsid w:val="003F09A3"/>
    <w:rsid w:val="003F0B2F"/>
    <w:rsid w:val="003F0CC8"/>
    <w:rsid w:val="003F133C"/>
    <w:rsid w:val="003F161A"/>
    <w:rsid w:val="003F1B24"/>
    <w:rsid w:val="003F1BB6"/>
    <w:rsid w:val="003F1D08"/>
    <w:rsid w:val="003F1D57"/>
    <w:rsid w:val="003F1E05"/>
    <w:rsid w:val="003F1EC2"/>
    <w:rsid w:val="003F222F"/>
    <w:rsid w:val="003F25EF"/>
    <w:rsid w:val="003F27B8"/>
    <w:rsid w:val="003F2890"/>
    <w:rsid w:val="003F28BC"/>
    <w:rsid w:val="003F28C3"/>
    <w:rsid w:val="003F2A70"/>
    <w:rsid w:val="003F2AAF"/>
    <w:rsid w:val="003F2C71"/>
    <w:rsid w:val="003F3047"/>
    <w:rsid w:val="003F3160"/>
    <w:rsid w:val="003F36B8"/>
    <w:rsid w:val="003F3A94"/>
    <w:rsid w:val="003F3AAA"/>
    <w:rsid w:val="003F3D7E"/>
    <w:rsid w:val="003F3DBD"/>
    <w:rsid w:val="003F3FE2"/>
    <w:rsid w:val="003F42D2"/>
    <w:rsid w:val="003F432E"/>
    <w:rsid w:val="003F4362"/>
    <w:rsid w:val="003F45E7"/>
    <w:rsid w:val="003F4AEE"/>
    <w:rsid w:val="003F4F4F"/>
    <w:rsid w:val="003F50FF"/>
    <w:rsid w:val="003F525C"/>
    <w:rsid w:val="003F547C"/>
    <w:rsid w:val="003F5730"/>
    <w:rsid w:val="003F584F"/>
    <w:rsid w:val="003F5950"/>
    <w:rsid w:val="003F5ABE"/>
    <w:rsid w:val="003F5B96"/>
    <w:rsid w:val="003F5CD6"/>
    <w:rsid w:val="003F5E6B"/>
    <w:rsid w:val="003F5EE7"/>
    <w:rsid w:val="003F5F3B"/>
    <w:rsid w:val="003F6254"/>
    <w:rsid w:val="003F6276"/>
    <w:rsid w:val="003F6FF1"/>
    <w:rsid w:val="003F742A"/>
    <w:rsid w:val="003F7810"/>
    <w:rsid w:val="003F7887"/>
    <w:rsid w:val="003F7939"/>
    <w:rsid w:val="003F799E"/>
    <w:rsid w:val="003F7AC9"/>
    <w:rsid w:val="0040024C"/>
    <w:rsid w:val="004002D5"/>
    <w:rsid w:val="004003D1"/>
    <w:rsid w:val="0040055E"/>
    <w:rsid w:val="004009E1"/>
    <w:rsid w:val="00400C4D"/>
    <w:rsid w:val="00400E72"/>
    <w:rsid w:val="004011E5"/>
    <w:rsid w:val="004012EF"/>
    <w:rsid w:val="00401513"/>
    <w:rsid w:val="00401523"/>
    <w:rsid w:val="00401BFA"/>
    <w:rsid w:val="00401CEF"/>
    <w:rsid w:val="004020F7"/>
    <w:rsid w:val="0040213D"/>
    <w:rsid w:val="0040215E"/>
    <w:rsid w:val="0040220A"/>
    <w:rsid w:val="00402267"/>
    <w:rsid w:val="00402400"/>
    <w:rsid w:val="00402810"/>
    <w:rsid w:val="0040288E"/>
    <w:rsid w:val="00402A04"/>
    <w:rsid w:val="00402A4C"/>
    <w:rsid w:val="00402C76"/>
    <w:rsid w:val="00403036"/>
    <w:rsid w:val="00403135"/>
    <w:rsid w:val="00403186"/>
    <w:rsid w:val="00403AA2"/>
    <w:rsid w:val="00403B75"/>
    <w:rsid w:val="00403CCF"/>
    <w:rsid w:val="00403EAC"/>
    <w:rsid w:val="00404070"/>
    <w:rsid w:val="00404691"/>
    <w:rsid w:val="00404880"/>
    <w:rsid w:val="0040492C"/>
    <w:rsid w:val="00404A32"/>
    <w:rsid w:val="00404BCE"/>
    <w:rsid w:val="00404CB6"/>
    <w:rsid w:val="00404E31"/>
    <w:rsid w:val="00404EA5"/>
    <w:rsid w:val="00404EE9"/>
    <w:rsid w:val="00404F99"/>
    <w:rsid w:val="00405357"/>
    <w:rsid w:val="0040591D"/>
    <w:rsid w:val="00405ABC"/>
    <w:rsid w:val="00405AD2"/>
    <w:rsid w:val="00405B09"/>
    <w:rsid w:val="00405DB2"/>
    <w:rsid w:val="0040613C"/>
    <w:rsid w:val="00406192"/>
    <w:rsid w:val="004067D4"/>
    <w:rsid w:val="0040687D"/>
    <w:rsid w:val="00406E14"/>
    <w:rsid w:val="00406E53"/>
    <w:rsid w:val="00406F1E"/>
    <w:rsid w:val="00406FE8"/>
    <w:rsid w:val="00407106"/>
    <w:rsid w:val="0040764A"/>
    <w:rsid w:val="00407866"/>
    <w:rsid w:val="004079F7"/>
    <w:rsid w:val="00407CA0"/>
    <w:rsid w:val="00407E16"/>
    <w:rsid w:val="00407EC0"/>
    <w:rsid w:val="004100DF"/>
    <w:rsid w:val="004100E9"/>
    <w:rsid w:val="004102AB"/>
    <w:rsid w:val="00410401"/>
    <w:rsid w:val="00410488"/>
    <w:rsid w:val="00410720"/>
    <w:rsid w:val="00410E75"/>
    <w:rsid w:val="00411045"/>
    <w:rsid w:val="0041120E"/>
    <w:rsid w:val="00411680"/>
    <w:rsid w:val="00411807"/>
    <w:rsid w:val="004119C0"/>
    <w:rsid w:val="00411C4B"/>
    <w:rsid w:val="00411D30"/>
    <w:rsid w:val="00411D5D"/>
    <w:rsid w:val="00411FF6"/>
    <w:rsid w:val="0041215E"/>
    <w:rsid w:val="00412191"/>
    <w:rsid w:val="004126C0"/>
    <w:rsid w:val="004129DE"/>
    <w:rsid w:val="00412B8B"/>
    <w:rsid w:val="00412BA1"/>
    <w:rsid w:val="00412CA3"/>
    <w:rsid w:val="00412CA7"/>
    <w:rsid w:val="00412F03"/>
    <w:rsid w:val="00412FBF"/>
    <w:rsid w:val="00413747"/>
    <w:rsid w:val="00413801"/>
    <w:rsid w:val="00413A3C"/>
    <w:rsid w:val="00413BC7"/>
    <w:rsid w:val="00413F55"/>
    <w:rsid w:val="0041415D"/>
    <w:rsid w:val="0041416C"/>
    <w:rsid w:val="00414710"/>
    <w:rsid w:val="004147E8"/>
    <w:rsid w:val="004149A4"/>
    <w:rsid w:val="00414B85"/>
    <w:rsid w:val="00414BD6"/>
    <w:rsid w:val="00414DE1"/>
    <w:rsid w:val="00414E01"/>
    <w:rsid w:val="004150BA"/>
    <w:rsid w:val="00415244"/>
    <w:rsid w:val="00415486"/>
    <w:rsid w:val="0041553D"/>
    <w:rsid w:val="00415577"/>
    <w:rsid w:val="004157AE"/>
    <w:rsid w:val="00415820"/>
    <w:rsid w:val="0041594F"/>
    <w:rsid w:val="00415A5E"/>
    <w:rsid w:val="00415A63"/>
    <w:rsid w:val="00415BFC"/>
    <w:rsid w:val="0041604A"/>
    <w:rsid w:val="00416565"/>
    <w:rsid w:val="00416B45"/>
    <w:rsid w:val="00416B99"/>
    <w:rsid w:val="00416BF0"/>
    <w:rsid w:val="00416D87"/>
    <w:rsid w:val="004171AF"/>
    <w:rsid w:val="00417311"/>
    <w:rsid w:val="00417460"/>
    <w:rsid w:val="00417B80"/>
    <w:rsid w:val="00417CBC"/>
    <w:rsid w:val="00417DCA"/>
    <w:rsid w:val="004203A1"/>
    <w:rsid w:val="0042045C"/>
    <w:rsid w:val="004204A4"/>
    <w:rsid w:val="004204DC"/>
    <w:rsid w:val="00420574"/>
    <w:rsid w:val="00420658"/>
    <w:rsid w:val="004206B7"/>
    <w:rsid w:val="004206F2"/>
    <w:rsid w:val="00420D48"/>
    <w:rsid w:val="004210B4"/>
    <w:rsid w:val="0042113F"/>
    <w:rsid w:val="00421209"/>
    <w:rsid w:val="00421841"/>
    <w:rsid w:val="0042187E"/>
    <w:rsid w:val="004218FC"/>
    <w:rsid w:val="00421D52"/>
    <w:rsid w:val="00421D9C"/>
    <w:rsid w:val="0042211E"/>
    <w:rsid w:val="00422246"/>
    <w:rsid w:val="00422529"/>
    <w:rsid w:val="004225F7"/>
    <w:rsid w:val="00422654"/>
    <w:rsid w:val="004226FE"/>
    <w:rsid w:val="0042299E"/>
    <w:rsid w:val="00422A41"/>
    <w:rsid w:val="00422A96"/>
    <w:rsid w:val="00422B56"/>
    <w:rsid w:val="00422D0F"/>
    <w:rsid w:val="00422D22"/>
    <w:rsid w:val="00422EF7"/>
    <w:rsid w:val="00422F03"/>
    <w:rsid w:val="00422F05"/>
    <w:rsid w:val="00423027"/>
    <w:rsid w:val="00423479"/>
    <w:rsid w:val="004234AB"/>
    <w:rsid w:val="0042378E"/>
    <w:rsid w:val="00423791"/>
    <w:rsid w:val="004237BC"/>
    <w:rsid w:val="00423802"/>
    <w:rsid w:val="00423BC8"/>
    <w:rsid w:val="00423DED"/>
    <w:rsid w:val="00423F27"/>
    <w:rsid w:val="0042470C"/>
    <w:rsid w:val="00424749"/>
    <w:rsid w:val="0042493A"/>
    <w:rsid w:val="00424E21"/>
    <w:rsid w:val="00424ED9"/>
    <w:rsid w:val="00424FA9"/>
    <w:rsid w:val="00425102"/>
    <w:rsid w:val="0042511F"/>
    <w:rsid w:val="0042518B"/>
    <w:rsid w:val="0042538D"/>
    <w:rsid w:val="004255CB"/>
    <w:rsid w:val="00425747"/>
    <w:rsid w:val="00425929"/>
    <w:rsid w:val="00425FCE"/>
    <w:rsid w:val="004260F8"/>
    <w:rsid w:val="004261DB"/>
    <w:rsid w:val="0042670A"/>
    <w:rsid w:val="00426CB0"/>
    <w:rsid w:val="00426D08"/>
    <w:rsid w:val="0042720A"/>
    <w:rsid w:val="00427251"/>
    <w:rsid w:val="0042731B"/>
    <w:rsid w:val="00427459"/>
    <w:rsid w:val="00427584"/>
    <w:rsid w:val="004279F6"/>
    <w:rsid w:val="00427A98"/>
    <w:rsid w:val="00427CCD"/>
    <w:rsid w:val="004301FC"/>
    <w:rsid w:val="0043021B"/>
    <w:rsid w:val="0043056E"/>
    <w:rsid w:val="0043060B"/>
    <w:rsid w:val="0043063C"/>
    <w:rsid w:val="00430ED3"/>
    <w:rsid w:val="00430F05"/>
    <w:rsid w:val="00430F2F"/>
    <w:rsid w:val="00431064"/>
    <w:rsid w:val="00431699"/>
    <w:rsid w:val="00431750"/>
    <w:rsid w:val="00431C57"/>
    <w:rsid w:val="00431D07"/>
    <w:rsid w:val="00431D0D"/>
    <w:rsid w:val="00431DC5"/>
    <w:rsid w:val="00431E24"/>
    <w:rsid w:val="00431EAF"/>
    <w:rsid w:val="00431F87"/>
    <w:rsid w:val="00431FB5"/>
    <w:rsid w:val="00432718"/>
    <w:rsid w:val="0043276D"/>
    <w:rsid w:val="004328D1"/>
    <w:rsid w:val="00432B50"/>
    <w:rsid w:val="00432BFA"/>
    <w:rsid w:val="00432CFC"/>
    <w:rsid w:val="00433135"/>
    <w:rsid w:val="004332A3"/>
    <w:rsid w:val="004332FF"/>
    <w:rsid w:val="0043331D"/>
    <w:rsid w:val="0043340C"/>
    <w:rsid w:val="00433A3E"/>
    <w:rsid w:val="00433A97"/>
    <w:rsid w:val="00433AE8"/>
    <w:rsid w:val="00433D3F"/>
    <w:rsid w:val="00433ECD"/>
    <w:rsid w:val="004341BC"/>
    <w:rsid w:val="004342A1"/>
    <w:rsid w:val="0043489F"/>
    <w:rsid w:val="00434C84"/>
    <w:rsid w:val="00434D36"/>
    <w:rsid w:val="00434DD0"/>
    <w:rsid w:val="00434E04"/>
    <w:rsid w:val="00434E18"/>
    <w:rsid w:val="00434FB8"/>
    <w:rsid w:val="004350BF"/>
    <w:rsid w:val="00435890"/>
    <w:rsid w:val="00435D1B"/>
    <w:rsid w:val="00435EAC"/>
    <w:rsid w:val="00436049"/>
    <w:rsid w:val="00436204"/>
    <w:rsid w:val="0043630B"/>
    <w:rsid w:val="004363F3"/>
    <w:rsid w:val="004367A7"/>
    <w:rsid w:val="00436AD2"/>
    <w:rsid w:val="00436D95"/>
    <w:rsid w:val="0043723C"/>
    <w:rsid w:val="0043744B"/>
    <w:rsid w:val="004374C4"/>
    <w:rsid w:val="0043774F"/>
    <w:rsid w:val="00437962"/>
    <w:rsid w:val="00437BFE"/>
    <w:rsid w:val="00437F55"/>
    <w:rsid w:val="00437FC7"/>
    <w:rsid w:val="00440158"/>
    <w:rsid w:val="0044095B"/>
    <w:rsid w:val="00440AA5"/>
    <w:rsid w:val="0044144B"/>
    <w:rsid w:val="004414A7"/>
    <w:rsid w:val="004414E6"/>
    <w:rsid w:val="004418CD"/>
    <w:rsid w:val="00441957"/>
    <w:rsid w:val="004420B7"/>
    <w:rsid w:val="00442423"/>
    <w:rsid w:val="004424A3"/>
    <w:rsid w:val="0044258E"/>
    <w:rsid w:val="00442596"/>
    <w:rsid w:val="004426E7"/>
    <w:rsid w:val="004429DF"/>
    <w:rsid w:val="00442B9D"/>
    <w:rsid w:val="00442CDA"/>
    <w:rsid w:val="00442D69"/>
    <w:rsid w:val="0044349C"/>
    <w:rsid w:val="004434A1"/>
    <w:rsid w:val="004435E6"/>
    <w:rsid w:val="00443810"/>
    <w:rsid w:val="00443AB3"/>
    <w:rsid w:val="00443C06"/>
    <w:rsid w:val="00443C1A"/>
    <w:rsid w:val="00443D70"/>
    <w:rsid w:val="00443FF2"/>
    <w:rsid w:val="00444044"/>
    <w:rsid w:val="0044420E"/>
    <w:rsid w:val="004442CA"/>
    <w:rsid w:val="004444BB"/>
    <w:rsid w:val="004444DA"/>
    <w:rsid w:val="00444531"/>
    <w:rsid w:val="0044459C"/>
    <w:rsid w:val="00444636"/>
    <w:rsid w:val="00444699"/>
    <w:rsid w:val="00444AFA"/>
    <w:rsid w:val="00444C1F"/>
    <w:rsid w:val="00444CEF"/>
    <w:rsid w:val="0044511B"/>
    <w:rsid w:val="00445145"/>
    <w:rsid w:val="0044549E"/>
    <w:rsid w:val="00445CD1"/>
    <w:rsid w:val="00445D9E"/>
    <w:rsid w:val="0044624B"/>
    <w:rsid w:val="004462D3"/>
    <w:rsid w:val="00446729"/>
    <w:rsid w:val="00447B31"/>
    <w:rsid w:val="004500B3"/>
    <w:rsid w:val="004501AE"/>
    <w:rsid w:val="0045023C"/>
    <w:rsid w:val="004507F9"/>
    <w:rsid w:val="00450A31"/>
    <w:rsid w:val="0045123E"/>
    <w:rsid w:val="004517E5"/>
    <w:rsid w:val="00451BD1"/>
    <w:rsid w:val="00451DC5"/>
    <w:rsid w:val="00452557"/>
    <w:rsid w:val="0045257C"/>
    <w:rsid w:val="0045257F"/>
    <w:rsid w:val="00452A24"/>
    <w:rsid w:val="00452A31"/>
    <w:rsid w:val="00452AB5"/>
    <w:rsid w:val="00452AF8"/>
    <w:rsid w:val="00452D20"/>
    <w:rsid w:val="00453097"/>
    <w:rsid w:val="004531F6"/>
    <w:rsid w:val="00453658"/>
    <w:rsid w:val="00453B8A"/>
    <w:rsid w:val="00453C10"/>
    <w:rsid w:val="00453D99"/>
    <w:rsid w:val="00453EF5"/>
    <w:rsid w:val="0045443E"/>
    <w:rsid w:val="00454652"/>
    <w:rsid w:val="00454BA6"/>
    <w:rsid w:val="004554AD"/>
    <w:rsid w:val="00455674"/>
    <w:rsid w:val="00455736"/>
    <w:rsid w:val="004557FB"/>
    <w:rsid w:val="004559C7"/>
    <w:rsid w:val="00455D56"/>
    <w:rsid w:val="00455DEB"/>
    <w:rsid w:val="00455EAA"/>
    <w:rsid w:val="00456207"/>
    <w:rsid w:val="0045630F"/>
    <w:rsid w:val="004563C7"/>
    <w:rsid w:val="004564B7"/>
    <w:rsid w:val="00456788"/>
    <w:rsid w:val="00456A2D"/>
    <w:rsid w:val="00456F36"/>
    <w:rsid w:val="004570F6"/>
    <w:rsid w:val="00457105"/>
    <w:rsid w:val="004572DF"/>
    <w:rsid w:val="00457751"/>
    <w:rsid w:val="0045787E"/>
    <w:rsid w:val="00457A82"/>
    <w:rsid w:val="00457A9D"/>
    <w:rsid w:val="00457F75"/>
    <w:rsid w:val="00457F88"/>
    <w:rsid w:val="00457FC0"/>
    <w:rsid w:val="004601F1"/>
    <w:rsid w:val="0046049D"/>
    <w:rsid w:val="0046071A"/>
    <w:rsid w:val="0046103C"/>
    <w:rsid w:val="00461182"/>
    <w:rsid w:val="004613A4"/>
    <w:rsid w:val="00461634"/>
    <w:rsid w:val="004616B2"/>
    <w:rsid w:val="004616E8"/>
    <w:rsid w:val="0046172A"/>
    <w:rsid w:val="00461765"/>
    <w:rsid w:val="00461C21"/>
    <w:rsid w:val="00461C56"/>
    <w:rsid w:val="004623EA"/>
    <w:rsid w:val="0046251A"/>
    <w:rsid w:val="004625BA"/>
    <w:rsid w:val="004625EE"/>
    <w:rsid w:val="00462BF7"/>
    <w:rsid w:val="00462CAC"/>
    <w:rsid w:val="00462DEC"/>
    <w:rsid w:val="00462F65"/>
    <w:rsid w:val="004630F5"/>
    <w:rsid w:val="00463269"/>
    <w:rsid w:val="004634A8"/>
    <w:rsid w:val="004638CC"/>
    <w:rsid w:val="004638E4"/>
    <w:rsid w:val="00463EC0"/>
    <w:rsid w:val="004643B1"/>
    <w:rsid w:val="004644B9"/>
    <w:rsid w:val="00464960"/>
    <w:rsid w:val="004649C2"/>
    <w:rsid w:val="00464DF2"/>
    <w:rsid w:val="00464E7C"/>
    <w:rsid w:val="00465025"/>
    <w:rsid w:val="0046506E"/>
    <w:rsid w:val="00465090"/>
    <w:rsid w:val="00465444"/>
    <w:rsid w:val="004656E2"/>
    <w:rsid w:val="004657C4"/>
    <w:rsid w:val="00465A37"/>
    <w:rsid w:val="00465AD5"/>
    <w:rsid w:val="00465D0D"/>
    <w:rsid w:val="00465F8C"/>
    <w:rsid w:val="00465FB3"/>
    <w:rsid w:val="00465FF7"/>
    <w:rsid w:val="0046609D"/>
    <w:rsid w:val="00466299"/>
    <w:rsid w:val="0046633E"/>
    <w:rsid w:val="0046662E"/>
    <w:rsid w:val="00466896"/>
    <w:rsid w:val="00466B1C"/>
    <w:rsid w:val="00466D10"/>
    <w:rsid w:val="00467136"/>
    <w:rsid w:val="004674A1"/>
    <w:rsid w:val="004677D9"/>
    <w:rsid w:val="00467889"/>
    <w:rsid w:val="00467B50"/>
    <w:rsid w:val="00470859"/>
    <w:rsid w:val="00470990"/>
    <w:rsid w:val="004709FE"/>
    <w:rsid w:val="00470BE9"/>
    <w:rsid w:val="00470F26"/>
    <w:rsid w:val="00471133"/>
    <w:rsid w:val="004711A0"/>
    <w:rsid w:val="0047120B"/>
    <w:rsid w:val="004717E3"/>
    <w:rsid w:val="00471939"/>
    <w:rsid w:val="00471A0A"/>
    <w:rsid w:val="00471B1A"/>
    <w:rsid w:val="00471B55"/>
    <w:rsid w:val="00471E6E"/>
    <w:rsid w:val="00471F25"/>
    <w:rsid w:val="00471F62"/>
    <w:rsid w:val="004720AE"/>
    <w:rsid w:val="00472230"/>
    <w:rsid w:val="0047256E"/>
    <w:rsid w:val="004727E2"/>
    <w:rsid w:val="004728A0"/>
    <w:rsid w:val="00472A51"/>
    <w:rsid w:val="00472BDD"/>
    <w:rsid w:val="00472C22"/>
    <w:rsid w:val="00473082"/>
    <w:rsid w:val="00473137"/>
    <w:rsid w:val="00473271"/>
    <w:rsid w:val="00473389"/>
    <w:rsid w:val="00473806"/>
    <w:rsid w:val="00473A70"/>
    <w:rsid w:val="00473A9F"/>
    <w:rsid w:val="00473CA3"/>
    <w:rsid w:val="00473E4B"/>
    <w:rsid w:val="00473FE0"/>
    <w:rsid w:val="00474389"/>
    <w:rsid w:val="004743ED"/>
    <w:rsid w:val="00474610"/>
    <w:rsid w:val="004747BE"/>
    <w:rsid w:val="004747E9"/>
    <w:rsid w:val="00474A62"/>
    <w:rsid w:val="00474D3C"/>
    <w:rsid w:val="00474ED2"/>
    <w:rsid w:val="004750B4"/>
    <w:rsid w:val="00475895"/>
    <w:rsid w:val="00475940"/>
    <w:rsid w:val="00475B8E"/>
    <w:rsid w:val="00475CC2"/>
    <w:rsid w:val="00475DD0"/>
    <w:rsid w:val="00476468"/>
    <w:rsid w:val="00476650"/>
    <w:rsid w:val="004767F0"/>
    <w:rsid w:val="00476B37"/>
    <w:rsid w:val="00476F9A"/>
    <w:rsid w:val="00476FA1"/>
    <w:rsid w:val="00477105"/>
    <w:rsid w:val="0047780D"/>
    <w:rsid w:val="00477B69"/>
    <w:rsid w:val="00477DEC"/>
    <w:rsid w:val="004800DB"/>
    <w:rsid w:val="00480190"/>
    <w:rsid w:val="0048032D"/>
    <w:rsid w:val="00480419"/>
    <w:rsid w:val="00480449"/>
    <w:rsid w:val="004805A7"/>
    <w:rsid w:val="004807A4"/>
    <w:rsid w:val="00480801"/>
    <w:rsid w:val="00480CCB"/>
    <w:rsid w:val="00480F91"/>
    <w:rsid w:val="00480FB4"/>
    <w:rsid w:val="00480FBB"/>
    <w:rsid w:val="00481287"/>
    <w:rsid w:val="004812C6"/>
    <w:rsid w:val="00481732"/>
    <w:rsid w:val="0048193E"/>
    <w:rsid w:val="00481C17"/>
    <w:rsid w:val="00481C79"/>
    <w:rsid w:val="00481FAC"/>
    <w:rsid w:val="00482061"/>
    <w:rsid w:val="0048234A"/>
    <w:rsid w:val="004825AE"/>
    <w:rsid w:val="004828DC"/>
    <w:rsid w:val="004829C7"/>
    <w:rsid w:val="00482A3E"/>
    <w:rsid w:val="00482D95"/>
    <w:rsid w:val="00482F4E"/>
    <w:rsid w:val="0048337C"/>
    <w:rsid w:val="004833EE"/>
    <w:rsid w:val="00483496"/>
    <w:rsid w:val="00483518"/>
    <w:rsid w:val="004836B4"/>
    <w:rsid w:val="00483C81"/>
    <w:rsid w:val="00483C98"/>
    <w:rsid w:val="00483D03"/>
    <w:rsid w:val="00484082"/>
    <w:rsid w:val="004841C5"/>
    <w:rsid w:val="0048448F"/>
    <w:rsid w:val="00484564"/>
    <w:rsid w:val="004845F2"/>
    <w:rsid w:val="00484A11"/>
    <w:rsid w:val="00484B45"/>
    <w:rsid w:val="0048505E"/>
    <w:rsid w:val="00485217"/>
    <w:rsid w:val="00485259"/>
    <w:rsid w:val="0048552B"/>
    <w:rsid w:val="00485715"/>
    <w:rsid w:val="00485860"/>
    <w:rsid w:val="00485A2C"/>
    <w:rsid w:val="00485E7E"/>
    <w:rsid w:val="0048647E"/>
    <w:rsid w:val="004864D8"/>
    <w:rsid w:val="004865F8"/>
    <w:rsid w:val="0048660D"/>
    <w:rsid w:val="00486645"/>
    <w:rsid w:val="00486AA4"/>
    <w:rsid w:val="00486D25"/>
    <w:rsid w:val="00486F38"/>
    <w:rsid w:val="004871EB"/>
    <w:rsid w:val="0048798D"/>
    <w:rsid w:val="00487B68"/>
    <w:rsid w:val="00487C79"/>
    <w:rsid w:val="004903AC"/>
    <w:rsid w:val="0049067C"/>
    <w:rsid w:val="0049091D"/>
    <w:rsid w:val="00490F96"/>
    <w:rsid w:val="0049131F"/>
    <w:rsid w:val="004918E6"/>
    <w:rsid w:val="004919F6"/>
    <w:rsid w:val="00491A80"/>
    <w:rsid w:val="004922A7"/>
    <w:rsid w:val="00492436"/>
    <w:rsid w:val="00492673"/>
    <w:rsid w:val="00492DB8"/>
    <w:rsid w:val="00493259"/>
    <w:rsid w:val="00493647"/>
    <w:rsid w:val="0049375A"/>
    <w:rsid w:val="00493BC4"/>
    <w:rsid w:val="00493C21"/>
    <w:rsid w:val="004941AB"/>
    <w:rsid w:val="0049432B"/>
    <w:rsid w:val="00494621"/>
    <w:rsid w:val="00494630"/>
    <w:rsid w:val="0049482A"/>
    <w:rsid w:val="004948C0"/>
    <w:rsid w:val="00494D7B"/>
    <w:rsid w:val="00494E68"/>
    <w:rsid w:val="00494F2D"/>
    <w:rsid w:val="0049552A"/>
    <w:rsid w:val="00495571"/>
    <w:rsid w:val="00495930"/>
    <w:rsid w:val="00495ACD"/>
    <w:rsid w:val="00495EF2"/>
    <w:rsid w:val="004964E9"/>
    <w:rsid w:val="004966D4"/>
    <w:rsid w:val="0049685F"/>
    <w:rsid w:val="00496E7D"/>
    <w:rsid w:val="004972AB"/>
    <w:rsid w:val="004972C7"/>
    <w:rsid w:val="00497466"/>
    <w:rsid w:val="004974E3"/>
    <w:rsid w:val="0049764C"/>
    <w:rsid w:val="00497A9B"/>
    <w:rsid w:val="00497ED7"/>
    <w:rsid w:val="00497F5B"/>
    <w:rsid w:val="004A0140"/>
    <w:rsid w:val="004A01DB"/>
    <w:rsid w:val="004A039A"/>
    <w:rsid w:val="004A0578"/>
    <w:rsid w:val="004A0647"/>
    <w:rsid w:val="004A0BDA"/>
    <w:rsid w:val="004A0C93"/>
    <w:rsid w:val="004A113F"/>
    <w:rsid w:val="004A11D8"/>
    <w:rsid w:val="004A12E9"/>
    <w:rsid w:val="004A1377"/>
    <w:rsid w:val="004A18E2"/>
    <w:rsid w:val="004A1904"/>
    <w:rsid w:val="004A1E88"/>
    <w:rsid w:val="004A1EAC"/>
    <w:rsid w:val="004A1FF6"/>
    <w:rsid w:val="004A217E"/>
    <w:rsid w:val="004A21B2"/>
    <w:rsid w:val="004A230D"/>
    <w:rsid w:val="004A2745"/>
    <w:rsid w:val="004A2769"/>
    <w:rsid w:val="004A29E6"/>
    <w:rsid w:val="004A2D09"/>
    <w:rsid w:val="004A2EA9"/>
    <w:rsid w:val="004A3148"/>
    <w:rsid w:val="004A3413"/>
    <w:rsid w:val="004A377F"/>
    <w:rsid w:val="004A37C9"/>
    <w:rsid w:val="004A39CD"/>
    <w:rsid w:val="004A3C53"/>
    <w:rsid w:val="004A3C7B"/>
    <w:rsid w:val="004A3F20"/>
    <w:rsid w:val="004A405D"/>
    <w:rsid w:val="004A428A"/>
    <w:rsid w:val="004A42FB"/>
    <w:rsid w:val="004A4363"/>
    <w:rsid w:val="004A45C0"/>
    <w:rsid w:val="004A4C15"/>
    <w:rsid w:val="004A4CA4"/>
    <w:rsid w:val="004A50BD"/>
    <w:rsid w:val="004A5153"/>
    <w:rsid w:val="004A56EC"/>
    <w:rsid w:val="004A57BF"/>
    <w:rsid w:val="004A58C6"/>
    <w:rsid w:val="004A5EA6"/>
    <w:rsid w:val="004A60B1"/>
    <w:rsid w:val="004A60FF"/>
    <w:rsid w:val="004A6174"/>
    <w:rsid w:val="004A6262"/>
    <w:rsid w:val="004A630B"/>
    <w:rsid w:val="004A6411"/>
    <w:rsid w:val="004A656C"/>
    <w:rsid w:val="004A6786"/>
    <w:rsid w:val="004A6B2F"/>
    <w:rsid w:val="004A6E5B"/>
    <w:rsid w:val="004A71A2"/>
    <w:rsid w:val="004A7639"/>
    <w:rsid w:val="004A772A"/>
    <w:rsid w:val="004A78A1"/>
    <w:rsid w:val="004A796E"/>
    <w:rsid w:val="004A7ADE"/>
    <w:rsid w:val="004A7BDA"/>
    <w:rsid w:val="004A7C2E"/>
    <w:rsid w:val="004A7DEA"/>
    <w:rsid w:val="004A7FB7"/>
    <w:rsid w:val="004B00D6"/>
    <w:rsid w:val="004B00DA"/>
    <w:rsid w:val="004B03F1"/>
    <w:rsid w:val="004B07F6"/>
    <w:rsid w:val="004B0883"/>
    <w:rsid w:val="004B090A"/>
    <w:rsid w:val="004B0971"/>
    <w:rsid w:val="004B09D6"/>
    <w:rsid w:val="004B0A54"/>
    <w:rsid w:val="004B0B81"/>
    <w:rsid w:val="004B0DD7"/>
    <w:rsid w:val="004B12E6"/>
    <w:rsid w:val="004B1316"/>
    <w:rsid w:val="004B15B7"/>
    <w:rsid w:val="004B2030"/>
    <w:rsid w:val="004B2144"/>
    <w:rsid w:val="004B21B9"/>
    <w:rsid w:val="004B21C5"/>
    <w:rsid w:val="004B243B"/>
    <w:rsid w:val="004B249E"/>
    <w:rsid w:val="004B253D"/>
    <w:rsid w:val="004B259F"/>
    <w:rsid w:val="004B279E"/>
    <w:rsid w:val="004B2809"/>
    <w:rsid w:val="004B284B"/>
    <w:rsid w:val="004B28F3"/>
    <w:rsid w:val="004B2ABA"/>
    <w:rsid w:val="004B2B67"/>
    <w:rsid w:val="004B2D96"/>
    <w:rsid w:val="004B307B"/>
    <w:rsid w:val="004B308A"/>
    <w:rsid w:val="004B3223"/>
    <w:rsid w:val="004B3534"/>
    <w:rsid w:val="004B35DD"/>
    <w:rsid w:val="004B39E2"/>
    <w:rsid w:val="004B3BCC"/>
    <w:rsid w:val="004B3BED"/>
    <w:rsid w:val="004B3C3F"/>
    <w:rsid w:val="004B3CBF"/>
    <w:rsid w:val="004B3DE6"/>
    <w:rsid w:val="004B3F55"/>
    <w:rsid w:val="004B419C"/>
    <w:rsid w:val="004B448F"/>
    <w:rsid w:val="004B453B"/>
    <w:rsid w:val="004B4C4A"/>
    <w:rsid w:val="004B4DE1"/>
    <w:rsid w:val="004B4EBB"/>
    <w:rsid w:val="004B50BC"/>
    <w:rsid w:val="004B5209"/>
    <w:rsid w:val="004B558E"/>
    <w:rsid w:val="004B5693"/>
    <w:rsid w:val="004B6598"/>
    <w:rsid w:val="004B65AD"/>
    <w:rsid w:val="004B6959"/>
    <w:rsid w:val="004B6B1F"/>
    <w:rsid w:val="004B6D38"/>
    <w:rsid w:val="004B7236"/>
    <w:rsid w:val="004B7918"/>
    <w:rsid w:val="004B7BD2"/>
    <w:rsid w:val="004C02B1"/>
    <w:rsid w:val="004C0448"/>
    <w:rsid w:val="004C05AC"/>
    <w:rsid w:val="004C0912"/>
    <w:rsid w:val="004C0EF8"/>
    <w:rsid w:val="004C10EE"/>
    <w:rsid w:val="004C1562"/>
    <w:rsid w:val="004C1A99"/>
    <w:rsid w:val="004C2052"/>
    <w:rsid w:val="004C2270"/>
    <w:rsid w:val="004C2462"/>
    <w:rsid w:val="004C2D1B"/>
    <w:rsid w:val="004C2DA6"/>
    <w:rsid w:val="004C2FC1"/>
    <w:rsid w:val="004C3113"/>
    <w:rsid w:val="004C3325"/>
    <w:rsid w:val="004C3465"/>
    <w:rsid w:val="004C3605"/>
    <w:rsid w:val="004C3619"/>
    <w:rsid w:val="004C37E7"/>
    <w:rsid w:val="004C3A4B"/>
    <w:rsid w:val="004C3B39"/>
    <w:rsid w:val="004C3C20"/>
    <w:rsid w:val="004C4364"/>
    <w:rsid w:val="004C4C6C"/>
    <w:rsid w:val="004C4CCC"/>
    <w:rsid w:val="004C4D46"/>
    <w:rsid w:val="004C4E18"/>
    <w:rsid w:val="004C4E72"/>
    <w:rsid w:val="004C5283"/>
    <w:rsid w:val="004C57A6"/>
    <w:rsid w:val="004C58B8"/>
    <w:rsid w:val="004C5CC8"/>
    <w:rsid w:val="004C5DD4"/>
    <w:rsid w:val="004C5F26"/>
    <w:rsid w:val="004C5FB7"/>
    <w:rsid w:val="004C6132"/>
    <w:rsid w:val="004C62B5"/>
    <w:rsid w:val="004C630D"/>
    <w:rsid w:val="004C63C0"/>
    <w:rsid w:val="004C64ED"/>
    <w:rsid w:val="004C6623"/>
    <w:rsid w:val="004C66A6"/>
    <w:rsid w:val="004C677D"/>
    <w:rsid w:val="004C684E"/>
    <w:rsid w:val="004C68E4"/>
    <w:rsid w:val="004C715D"/>
    <w:rsid w:val="004C731F"/>
    <w:rsid w:val="004C7384"/>
    <w:rsid w:val="004C7391"/>
    <w:rsid w:val="004C7BE9"/>
    <w:rsid w:val="004C7CED"/>
    <w:rsid w:val="004D01E4"/>
    <w:rsid w:val="004D0341"/>
    <w:rsid w:val="004D0A60"/>
    <w:rsid w:val="004D0AF2"/>
    <w:rsid w:val="004D0BE4"/>
    <w:rsid w:val="004D0C3B"/>
    <w:rsid w:val="004D0E29"/>
    <w:rsid w:val="004D0FA8"/>
    <w:rsid w:val="004D0FFE"/>
    <w:rsid w:val="004D1A93"/>
    <w:rsid w:val="004D1AE5"/>
    <w:rsid w:val="004D1DD7"/>
    <w:rsid w:val="004D1E06"/>
    <w:rsid w:val="004D2304"/>
    <w:rsid w:val="004D231D"/>
    <w:rsid w:val="004D2334"/>
    <w:rsid w:val="004D26AE"/>
    <w:rsid w:val="004D2929"/>
    <w:rsid w:val="004D2A72"/>
    <w:rsid w:val="004D2AB1"/>
    <w:rsid w:val="004D2CA4"/>
    <w:rsid w:val="004D2CE3"/>
    <w:rsid w:val="004D2E4F"/>
    <w:rsid w:val="004D322D"/>
    <w:rsid w:val="004D325F"/>
    <w:rsid w:val="004D3331"/>
    <w:rsid w:val="004D3478"/>
    <w:rsid w:val="004D3BB5"/>
    <w:rsid w:val="004D3C4A"/>
    <w:rsid w:val="004D3C6F"/>
    <w:rsid w:val="004D3CDE"/>
    <w:rsid w:val="004D3DBF"/>
    <w:rsid w:val="004D40E7"/>
    <w:rsid w:val="004D411E"/>
    <w:rsid w:val="004D46CC"/>
    <w:rsid w:val="004D4749"/>
    <w:rsid w:val="004D49E3"/>
    <w:rsid w:val="004D4CAF"/>
    <w:rsid w:val="004D4DB9"/>
    <w:rsid w:val="004D50AC"/>
    <w:rsid w:val="004D539B"/>
    <w:rsid w:val="004D5594"/>
    <w:rsid w:val="004D58BE"/>
    <w:rsid w:val="004D5B0E"/>
    <w:rsid w:val="004D6072"/>
    <w:rsid w:val="004D6253"/>
    <w:rsid w:val="004D6322"/>
    <w:rsid w:val="004D6608"/>
    <w:rsid w:val="004D69EE"/>
    <w:rsid w:val="004D6AB9"/>
    <w:rsid w:val="004D6B27"/>
    <w:rsid w:val="004D6E63"/>
    <w:rsid w:val="004D7540"/>
    <w:rsid w:val="004D75A9"/>
    <w:rsid w:val="004D7674"/>
    <w:rsid w:val="004D779C"/>
    <w:rsid w:val="004D77E2"/>
    <w:rsid w:val="004D781A"/>
    <w:rsid w:val="004D7EC1"/>
    <w:rsid w:val="004D7EF0"/>
    <w:rsid w:val="004D7FD6"/>
    <w:rsid w:val="004E02AC"/>
    <w:rsid w:val="004E02C1"/>
    <w:rsid w:val="004E0371"/>
    <w:rsid w:val="004E04D4"/>
    <w:rsid w:val="004E10CD"/>
    <w:rsid w:val="004E1585"/>
    <w:rsid w:val="004E15F9"/>
    <w:rsid w:val="004E15FA"/>
    <w:rsid w:val="004E221D"/>
    <w:rsid w:val="004E2609"/>
    <w:rsid w:val="004E26A9"/>
    <w:rsid w:val="004E27C9"/>
    <w:rsid w:val="004E2CCA"/>
    <w:rsid w:val="004E3089"/>
    <w:rsid w:val="004E3195"/>
    <w:rsid w:val="004E3407"/>
    <w:rsid w:val="004E3439"/>
    <w:rsid w:val="004E344E"/>
    <w:rsid w:val="004E3582"/>
    <w:rsid w:val="004E35FB"/>
    <w:rsid w:val="004E37BC"/>
    <w:rsid w:val="004E39DC"/>
    <w:rsid w:val="004E39E8"/>
    <w:rsid w:val="004E3E95"/>
    <w:rsid w:val="004E3FB1"/>
    <w:rsid w:val="004E4000"/>
    <w:rsid w:val="004E4081"/>
    <w:rsid w:val="004E40BB"/>
    <w:rsid w:val="004E46DC"/>
    <w:rsid w:val="004E482E"/>
    <w:rsid w:val="004E4D37"/>
    <w:rsid w:val="004E4F6E"/>
    <w:rsid w:val="004E54BD"/>
    <w:rsid w:val="004E579C"/>
    <w:rsid w:val="004E580A"/>
    <w:rsid w:val="004E59DA"/>
    <w:rsid w:val="004E5B0F"/>
    <w:rsid w:val="004E5BFF"/>
    <w:rsid w:val="004E5D30"/>
    <w:rsid w:val="004E5EEA"/>
    <w:rsid w:val="004E5FED"/>
    <w:rsid w:val="004E6459"/>
    <w:rsid w:val="004E666F"/>
    <w:rsid w:val="004E68B1"/>
    <w:rsid w:val="004E68EA"/>
    <w:rsid w:val="004E6933"/>
    <w:rsid w:val="004E6CB4"/>
    <w:rsid w:val="004E6DD5"/>
    <w:rsid w:val="004E6F34"/>
    <w:rsid w:val="004E6FBD"/>
    <w:rsid w:val="004E6FE1"/>
    <w:rsid w:val="004E7150"/>
    <w:rsid w:val="004E74BC"/>
    <w:rsid w:val="004E7675"/>
    <w:rsid w:val="004E7990"/>
    <w:rsid w:val="004E7D3E"/>
    <w:rsid w:val="004E7DD3"/>
    <w:rsid w:val="004E7E88"/>
    <w:rsid w:val="004F0228"/>
    <w:rsid w:val="004F0386"/>
    <w:rsid w:val="004F04A2"/>
    <w:rsid w:val="004F07E8"/>
    <w:rsid w:val="004F08D4"/>
    <w:rsid w:val="004F0A1B"/>
    <w:rsid w:val="004F0B9D"/>
    <w:rsid w:val="004F0E0D"/>
    <w:rsid w:val="004F0FEE"/>
    <w:rsid w:val="004F1052"/>
    <w:rsid w:val="004F14D6"/>
    <w:rsid w:val="004F161C"/>
    <w:rsid w:val="004F1635"/>
    <w:rsid w:val="004F1C88"/>
    <w:rsid w:val="004F1DC5"/>
    <w:rsid w:val="004F1DD3"/>
    <w:rsid w:val="004F2365"/>
    <w:rsid w:val="004F23D1"/>
    <w:rsid w:val="004F2686"/>
    <w:rsid w:val="004F2833"/>
    <w:rsid w:val="004F284E"/>
    <w:rsid w:val="004F29BC"/>
    <w:rsid w:val="004F29FB"/>
    <w:rsid w:val="004F2D17"/>
    <w:rsid w:val="004F2E2F"/>
    <w:rsid w:val="004F30BA"/>
    <w:rsid w:val="004F318C"/>
    <w:rsid w:val="004F337F"/>
    <w:rsid w:val="004F35F4"/>
    <w:rsid w:val="004F3ADA"/>
    <w:rsid w:val="004F3BBA"/>
    <w:rsid w:val="004F458B"/>
    <w:rsid w:val="004F4841"/>
    <w:rsid w:val="004F51B9"/>
    <w:rsid w:val="004F5222"/>
    <w:rsid w:val="004F5C63"/>
    <w:rsid w:val="004F6496"/>
    <w:rsid w:val="004F6679"/>
    <w:rsid w:val="004F69EA"/>
    <w:rsid w:val="004F69FC"/>
    <w:rsid w:val="004F6AD9"/>
    <w:rsid w:val="004F6B37"/>
    <w:rsid w:val="004F6CE3"/>
    <w:rsid w:val="004F6EE9"/>
    <w:rsid w:val="004F753A"/>
    <w:rsid w:val="004F756F"/>
    <w:rsid w:val="004F7627"/>
    <w:rsid w:val="004F7830"/>
    <w:rsid w:val="004F78F6"/>
    <w:rsid w:val="004F7A53"/>
    <w:rsid w:val="004F7A66"/>
    <w:rsid w:val="004F7A6C"/>
    <w:rsid w:val="004F7E95"/>
    <w:rsid w:val="00500004"/>
    <w:rsid w:val="00500455"/>
    <w:rsid w:val="005005C5"/>
    <w:rsid w:val="00500765"/>
    <w:rsid w:val="005007E1"/>
    <w:rsid w:val="00500B79"/>
    <w:rsid w:val="00500DFE"/>
    <w:rsid w:val="00500E02"/>
    <w:rsid w:val="00501342"/>
    <w:rsid w:val="00501366"/>
    <w:rsid w:val="00501402"/>
    <w:rsid w:val="0050144F"/>
    <w:rsid w:val="0050150E"/>
    <w:rsid w:val="00501520"/>
    <w:rsid w:val="00501582"/>
    <w:rsid w:val="0050169F"/>
    <w:rsid w:val="00501803"/>
    <w:rsid w:val="0050192F"/>
    <w:rsid w:val="00501AE3"/>
    <w:rsid w:val="00501EEF"/>
    <w:rsid w:val="00502486"/>
    <w:rsid w:val="00502493"/>
    <w:rsid w:val="005025A8"/>
    <w:rsid w:val="0050278B"/>
    <w:rsid w:val="005027E7"/>
    <w:rsid w:val="00502AC7"/>
    <w:rsid w:val="00503049"/>
    <w:rsid w:val="005031EF"/>
    <w:rsid w:val="005031FD"/>
    <w:rsid w:val="005033D7"/>
    <w:rsid w:val="005033DC"/>
    <w:rsid w:val="005039DC"/>
    <w:rsid w:val="00503A1E"/>
    <w:rsid w:val="00503AE0"/>
    <w:rsid w:val="00503B06"/>
    <w:rsid w:val="00503B6C"/>
    <w:rsid w:val="00503E6B"/>
    <w:rsid w:val="0050476C"/>
    <w:rsid w:val="005047AD"/>
    <w:rsid w:val="005049A4"/>
    <w:rsid w:val="00504DA3"/>
    <w:rsid w:val="00504FBF"/>
    <w:rsid w:val="00504FEB"/>
    <w:rsid w:val="00505176"/>
    <w:rsid w:val="00505375"/>
    <w:rsid w:val="005056D9"/>
    <w:rsid w:val="00505A1B"/>
    <w:rsid w:val="00505BF7"/>
    <w:rsid w:val="00505DB8"/>
    <w:rsid w:val="00505F71"/>
    <w:rsid w:val="005060A4"/>
    <w:rsid w:val="0050633F"/>
    <w:rsid w:val="00506397"/>
    <w:rsid w:val="005064FD"/>
    <w:rsid w:val="00506721"/>
    <w:rsid w:val="00506801"/>
    <w:rsid w:val="00506D3B"/>
    <w:rsid w:val="00506DF1"/>
    <w:rsid w:val="00506FED"/>
    <w:rsid w:val="005071A4"/>
    <w:rsid w:val="005078BC"/>
    <w:rsid w:val="00507A0B"/>
    <w:rsid w:val="00507B87"/>
    <w:rsid w:val="00507C00"/>
    <w:rsid w:val="00507DFE"/>
    <w:rsid w:val="00507E64"/>
    <w:rsid w:val="00507E6D"/>
    <w:rsid w:val="00507F28"/>
    <w:rsid w:val="00510147"/>
    <w:rsid w:val="0051015E"/>
    <w:rsid w:val="00510714"/>
    <w:rsid w:val="005108F4"/>
    <w:rsid w:val="00510CC7"/>
    <w:rsid w:val="00511134"/>
    <w:rsid w:val="0051140D"/>
    <w:rsid w:val="00511A3E"/>
    <w:rsid w:val="00511AD5"/>
    <w:rsid w:val="00511CC3"/>
    <w:rsid w:val="00511D42"/>
    <w:rsid w:val="00512039"/>
    <w:rsid w:val="005121AC"/>
    <w:rsid w:val="00512288"/>
    <w:rsid w:val="005124D4"/>
    <w:rsid w:val="00512551"/>
    <w:rsid w:val="00512875"/>
    <w:rsid w:val="00512A10"/>
    <w:rsid w:val="00512B31"/>
    <w:rsid w:val="00512E11"/>
    <w:rsid w:val="00512F5D"/>
    <w:rsid w:val="00512F77"/>
    <w:rsid w:val="00513158"/>
    <w:rsid w:val="005132C6"/>
    <w:rsid w:val="00513382"/>
    <w:rsid w:val="00513421"/>
    <w:rsid w:val="005134F2"/>
    <w:rsid w:val="00513684"/>
    <w:rsid w:val="0051374D"/>
    <w:rsid w:val="00513808"/>
    <w:rsid w:val="005139C1"/>
    <w:rsid w:val="00513B5F"/>
    <w:rsid w:val="00513D1B"/>
    <w:rsid w:val="00513E9F"/>
    <w:rsid w:val="00513EDD"/>
    <w:rsid w:val="00514172"/>
    <w:rsid w:val="005141D8"/>
    <w:rsid w:val="005142EB"/>
    <w:rsid w:val="00514835"/>
    <w:rsid w:val="005148C5"/>
    <w:rsid w:val="00514B23"/>
    <w:rsid w:val="00514D48"/>
    <w:rsid w:val="005152B0"/>
    <w:rsid w:val="00515631"/>
    <w:rsid w:val="0051566F"/>
    <w:rsid w:val="005159FA"/>
    <w:rsid w:val="00515E6D"/>
    <w:rsid w:val="005161C7"/>
    <w:rsid w:val="005163D1"/>
    <w:rsid w:val="005168C1"/>
    <w:rsid w:val="00516DDD"/>
    <w:rsid w:val="00516E0C"/>
    <w:rsid w:val="00517356"/>
    <w:rsid w:val="00517404"/>
    <w:rsid w:val="00517818"/>
    <w:rsid w:val="00517D82"/>
    <w:rsid w:val="00517D9E"/>
    <w:rsid w:val="00517DF0"/>
    <w:rsid w:val="00517EB8"/>
    <w:rsid w:val="00520456"/>
    <w:rsid w:val="00520567"/>
    <w:rsid w:val="005206AF"/>
    <w:rsid w:val="00520824"/>
    <w:rsid w:val="005208A5"/>
    <w:rsid w:val="00520D28"/>
    <w:rsid w:val="00520E79"/>
    <w:rsid w:val="00520F15"/>
    <w:rsid w:val="005210F7"/>
    <w:rsid w:val="00521257"/>
    <w:rsid w:val="00521300"/>
    <w:rsid w:val="00521561"/>
    <w:rsid w:val="00521572"/>
    <w:rsid w:val="00521602"/>
    <w:rsid w:val="00521809"/>
    <w:rsid w:val="0052186D"/>
    <w:rsid w:val="005219C8"/>
    <w:rsid w:val="00521B89"/>
    <w:rsid w:val="00521C2E"/>
    <w:rsid w:val="00521D7D"/>
    <w:rsid w:val="00521F3B"/>
    <w:rsid w:val="005221BA"/>
    <w:rsid w:val="00522221"/>
    <w:rsid w:val="00522466"/>
    <w:rsid w:val="0052266E"/>
    <w:rsid w:val="00522828"/>
    <w:rsid w:val="00522905"/>
    <w:rsid w:val="0052297A"/>
    <w:rsid w:val="00522BE7"/>
    <w:rsid w:val="00522D6E"/>
    <w:rsid w:val="00522E27"/>
    <w:rsid w:val="00522E89"/>
    <w:rsid w:val="00522F09"/>
    <w:rsid w:val="0052315D"/>
    <w:rsid w:val="00523232"/>
    <w:rsid w:val="00523424"/>
    <w:rsid w:val="005234D9"/>
    <w:rsid w:val="005235AB"/>
    <w:rsid w:val="005236A7"/>
    <w:rsid w:val="005237B5"/>
    <w:rsid w:val="005237CE"/>
    <w:rsid w:val="00523AB1"/>
    <w:rsid w:val="00523B73"/>
    <w:rsid w:val="00523B92"/>
    <w:rsid w:val="00523F83"/>
    <w:rsid w:val="00524269"/>
    <w:rsid w:val="0052438C"/>
    <w:rsid w:val="005244DE"/>
    <w:rsid w:val="0052491F"/>
    <w:rsid w:val="0052543C"/>
    <w:rsid w:val="005255A7"/>
    <w:rsid w:val="00525807"/>
    <w:rsid w:val="00525977"/>
    <w:rsid w:val="00525A34"/>
    <w:rsid w:val="00525A84"/>
    <w:rsid w:val="00525AB6"/>
    <w:rsid w:val="00525C31"/>
    <w:rsid w:val="00525EB1"/>
    <w:rsid w:val="00525F5C"/>
    <w:rsid w:val="005261B2"/>
    <w:rsid w:val="00526204"/>
    <w:rsid w:val="005266C4"/>
    <w:rsid w:val="00526754"/>
    <w:rsid w:val="005270B3"/>
    <w:rsid w:val="005272D9"/>
    <w:rsid w:val="005276C9"/>
    <w:rsid w:val="005277DF"/>
    <w:rsid w:val="00527B35"/>
    <w:rsid w:val="00527D4E"/>
    <w:rsid w:val="00527F2D"/>
    <w:rsid w:val="00527F99"/>
    <w:rsid w:val="0053090A"/>
    <w:rsid w:val="00530A75"/>
    <w:rsid w:val="00530D5F"/>
    <w:rsid w:val="00530E2B"/>
    <w:rsid w:val="00530F48"/>
    <w:rsid w:val="005310AF"/>
    <w:rsid w:val="00531241"/>
    <w:rsid w:val="00531267"/>
    <w:rsid w:val="005315E8"/>
    <w:rsid w:val="0053164C"/>
    <w:rsid w:val="0053177C"/>
    <w:rsid w:val="0053181A"/>
    <w:rsid w:val="00531A70"/>
    <w:rsid w:val="00531C11"/>
    <w:rsid w:val="00531ED5"/>
    <w:rsid w:val="005320B6"/>
    <w:rsid w:val="0053279F"/>
    <w:rsid w:val="005327C2"/>
    <w:rsid w:val="00532B87"/>
    <w:rsid w:val="00532D1A"/>
    <w:rsid w:val="00532DF6"/>
    <w:rsid w:val="00532F5C"/>
    <w:rsid w:val="0053312D"/>
    <w:rsid w:val="00533204"/>
    <w:rsid w:val="005334A8"/>
    <w:rsid w:val="00533872"/>
    <w:rsid w:val="00533A44"/>
    <w:rsid w:val="00533C83"/>
    <w:rsid w:val="0053413A"/>
    <w:rsid w:val="00534229"/>
    <w:rsid w:val="005346AC"/>
    <w:rsid w:val="00534752"/>
    <w:rsid w:val="00534BCE"/>
    <w:rsid w:val="00534F1D"/>
    <w:rsid w:val="00534F81"/>
    <w:rsid w:val="00535147"/>
    <w:rsid w:val="005355F3"/>
    <w:rsid w:val="005356D1"/>
    <w:rsid w:val="005358FC"/>
    <w:rsid w:val="00535A72"/>
    <w:rsid w:val="00535DAD"/>
    <w:rsid w:val="00535FCB"/>
    <w:rsid w:val="00536023"/>
    <w:rsid w:val="0053611A"/>
    <w:rsid w:val="005362C9"/>
    <w:rsid w:val="0053643E"/>
    <w:rsid w:val="0053655A"/>
    <w:rsid w:val="00536AA8"/>
    <w:rsid w:val="00536FF3"/>
    <w:rsid w:val="00537524"/>
    <w:rsid w:val="00537865"/>
    <w:rsid w:val="00537AE7"/>
    <w:rsid w:val="00537E0E"/>
    <w:rsid w:val="00540104"/>
    <w:rsid w:val="00540FA6"/>
    <w:rsid w:val="00541152"/>
    <w:rsid w:val="0054147E"/>
    <w:rsid w:val="00541578"/>
    <w:rsid w:val="005415CC"/>
    <w:rsid w:val="00541685"/>
    <w:rsid w:val="00541A8E"/>
    <w:rsid w:val="00541C09"/>
    <w:rsid w:val="00541DDD"/>
    <w:rsid w:val="00541FCE"/>
    <w:rsid w:val="00542209"/>
    <w:rsid w:val="00542448"/>
    <w:rsid w:val="0054270C"/>
    <w:rsid w:val="005427E5"/>
    <w:rsid w:val="00542B0A"/>
    <w:rsid w:val="00542FB9"/>
    <w:rsid w:val="005430B9"/>
    <w:rsid w:val="0054343A"/>
    <w:rsid w:val="0054346D"/>
    <w:rsid w:val="0054386D"/>
    <w:rsid w:val="0054445D"/>
    <w:rsid w:val="0054474D"/>
    <w:rsid w:val="00544B82"/>
    <w:rsid w:val="00545110"/>
    <w:rsid w:val="005454D8"/>
    <w:rsid w:val="00545516"/>
    <w:rsid w:val="00545577"/>
    <w:rsid w:val="0054558C"/>
    <w:rsid w:val="00545BDC"/>
    <w:rsid w:val="00545CC0"/>
    <w:rsid w:val="00545E95"/>
    <w:rsid w:val="00545EF1"/>
    <w:rsid w:val="00545F4A"/>
    <w:rsid w:val="0054638C"/>
    <w:rsid w:val="005464C0"/>
    <w:rsid w:val="005468B3"/>
    <w:rsid w:val="00546BEB"/>
    <w:rsid w:val="0054722B"/>
    <w:rsid w:val="005474F2"/>
    <w:rsid w:val="005477F5"/>
    <w:rsid w:val="00547812"/>
    <w:rsid w:val="00547F52"/>
    <w:rsid w:val="00547FCD"/>
    <w:rsid w:val="0055027B"/>
    <w:rsid w:val="005504A7"/>
    <w:rsid w:val="0055066E"/>
    <w:rsid w:val="00550A68"/>
    <w:rsid w:val="00550AAD"/>
    <w:rsid w:val="00550AD7"/>
    <w:rsid w:val="00550F40"/>
    <w:rsid w:val="005510DA"/>
    <w:rsid w:val="0055117D"/>
    <w:rsid w:val="00551186"/>
    <w:rsid w:val="00551232"/>
    <w:rsid w:val="0055133D"/>
    <w:rsid w:val="00551725"/>
    <w:rsid w:val="00551900"/>
    <w:rsid w:val="00551D08"/>
    <w:rsid w:val="00551EE9"/>
    <w:rsid w:val="00552277"/>
    <w:rsid w:val="00552380"/>
    <w:rsid w:val="00552779"/>
    <w:rsid w:val="00552855"/>
    <w:rsid w:val="00552954"/>
    <w:rsid w:val="005529D9"/>
    <w:rsid w:val="00552B58"/>
    <w:rsid w:val="00552CF0"/>
    <w:rsid w:val="00552E0A"/>
    <w:rsid w:val="00552EA8"/>
    <w:rsid w:val="00553A4B"/>
    <w:rsid w:val="00553D73"/>
    <w:rsid w:val="00553E08"/>
    <w:rsid w:val="00553F0B"/>
    <w:rsid w:val="00553F92"/>
    <w:rsid w:val="00554251"/>
    <w:rsid w:val="0055479C"/>
    <w:rsid w:val="00554874"/>
    <w:rsid w:val="00554955"/>
    <w:rsid w:val="00554C38"/>
    <w:rsid w:val="00554CA6"/>
    <w:rsid w:val="00554D2E"/>
    <w:rsid w:val="00555120"/>
    <w:rsid w:val="0055528B"/>
    <w:rsid w:val="005552F7"/>
    <w:rsid w:val="00555816"/>
    <w:rsid w:val="00555F04"/>
    <w:rsid w:val="00556276"/>
    <w:rsid w:val="00556C00"/>
    <w:rsid w:val="00556F74"/>
    <w:rsid w:val="0055711B"/>
    <w:rsid w:val="00557801"/>
    <w:rsid w:val="00557ABB"/>
    <w:rsid w:val="00557E7E"/>
    <w:rsid w:val="00557F57"/>
    <w:rsid w:val="005601AC"/>
    <w:rsid w:val="005608D1"/>
    <w:rsid w:val="00561102"/>
    <w:rsid w:val="0056119B"/>
    <w:rsid w:val="005612BC"/>
    <w:rsid w:val="00561657"/>
    <w:rsid w:val="00561762"/>
    <w:rsid w:val="005617E0"/>
    <w:rsid w:val="005619B8"/>
    <w:rsid w:val="00561B37"/>
    <w:rsid w:val="00561B6B"/>
    <w:rsid w:val="00561B86"/>
    <w:rsid w:val="00561C73"/>
    <w:rsid w:val="00561FA1"/>
    <w:rsid w:val="005624B7"/>
    <w:rsid w:val="0056261D"/>
    <w:rsid w:val="005628BF"/>
    <w:rsid w:val="0056297F"/>
    <w:rsid w:val="00562CC3"/>
    <w:rsid w:val="00562F59"/>
    <w:rsid w:val="00562FCD"/>
    <w:rsid w:val="00563336"/>
    <w:rsid w:val="00563447"/>
    <w:rsid w:val="00563746"/>
    <w:rsid w:val="0056376F"/>
    <w:rsid w:val="005639BC"/>
    <w:rsid w:val="00563DCE"/>
    <w:rsid w:val="00563F71"/>
    <w:rsid w:val="00564027"/>
    <w:rsid w:val="005642AB"/>
    <w:rsid w:val="005645F5"/>
    <w:rsid w:val="00564B0D"/>
    <w:rsid w:val="00564BD5"/>
    <w:rsid w:val="00564CA9"/>
    <w:rsid w:val="00564D31"/>
    <w:rsid w:val="0056553B"/>
    <w:rsid w:val="00565A08"/>
    <w:rsid w:val="00565DA6"/>
    <w:rsid w:val="00565F9D"/>
    <w:rsid w:val="00566125"/>
    <w:rsid w:val="00566307"/>
    <w:rsid w:val="0056634B"/>
    <w:rsid w:val="00566610"/>
    <w:rsid w:val="00566BF2"/>
    <w:rsid w:val="00566F54"/>
    <w:rsid w:val="005674C2"/>
    <w:rsid w:val="00567745"/>
    <w:rsid w:val="0056776B"/>
    <w:rsid w:val="00567C28"/>
    <w:rsid w:val="00567D84"/>
    <w:rsid w:val="00567DB5"/>
    <w:rsid w:val="00567E3B"/>
    <w:rsid w:val="00567E53"/>
    <w:rsid w:val="00567E8B"/>
    <w:rsid w:val="00570048"/>
    <w:rsid w:val="0057010C"/>
    <w:rsid w:val="005703E4"/>
    <w:rsid w:val="005707CD"/>
    <w:rsid w:val="00570B5B"/>
    <w:rsid w:val="00570CBF"/>
    <w:rsid w:val="00570EFB"/>
    <w:rsid w:val="00571184"/>
    <w:rsid w:val="00571215"/>
    <w:rsid w:val="00571275"/>
    <w:rsid w:val="00571971"/>
    <w:rsid w:val="00571D61"/>
    <w:rsid w:val="00571D96"/>
    <w:rsid w:val="005720E0"/>
    <w:rsid w:val="00572174"/>
    <w:rsid w:val="005723CC"/>
    <w:rsid w:val="00572810"/>
    <w:rsid w:val="00572813"/>
    <w:rsid w:val="00572921"/>
    <w:rsid w:val="00572C59"/>
    <w:rsid w:val="00572EC1"/>
    <w:rsid w:val="005733C2"/>
    <w:rsid w:val="00573B4F"/>
    <w:rsid w:val="00573CC5"/>
    <w:rsid w:val="00573FAB"/>
    <w:rsid w:val="0057405C"/>
    <w:rsid w:val="005741B7"/>
    <w:rsid w:val="005744BF"/>
    <w:rsid w:val="0057496A"/>
    <w:rsid w:val="005749D6"/>
    <w:rsid w:val="005752B4"/>
    <w:rsid w:val="00575413"/>
    <w:rsid w:val="0057543F"/>
    <w:rsid w:val="00575624"/>
    <w:rsid w:val="00575B98"/>
    <w:rsid w:val="00575C72"/>
    <w:rsid w:val="00575CF2"/>
    <w:rsid w:val="00575E71"/>
    <w:rsid w:val="00576083"/>
    <w:rsid w:val="0057612B"/>
    <w:rsid w:val="0057680A"/>
    <w:rsid w:val="00576A56"/>
    <w:rsid w:val="00576D99"/>
    <w:rsid w:val="00576E74"/>
    <w:rsid w:val="00576EB1"/>
    <w:rsid w:val="005775A0"/>
    <w:rsid w:val="005800CE"/>
    <w:rsid w:val="005807E4"/>
    <w:rsid w:val="00580A6C"/>
    <w:rsid w:val="00580F6A"/>
    <w:rsid w:val="00580F95"/>
    <w:rsid w:val="005811CF"/>
    <w:rsid w:val="0058185F"/>
    <w:rsid w:val="005818D0"/>
    <w:rsid w:val="00581E02"/>
    <w:rsid w:val="00581E54"/>
    <w:rsid w:val="0058284D"/>
    <w:rsid w:val="00582972"/>
    <w:rsid w:val="00582AA8"/>
    <w:rsid w:val="00583105"/>
    <w:rsid w:val="005832A8"/>
    <w:rsid w:val="00583605"/>
    <w:rsid w:val="00583AE5"/>
    <w:rsid w:val="00583E4A"/>
    <w:rsid w:val="005840F2"/>
    <w:rsid w:val="00584163"/>
    <w:rsid w:val="00584219"/>
    <w:rsid w:val="00584493"/>
    <w:rsid w:val="005845BC"/>
    <w:rsid w:val="0058461C"/>
    <w:rsid w:val="005849BE"/>
    <w:rsid w:val="00584DAA"/>
    <w:rsid w:val="00585134"/>
    <w:rsid w:val="0058534A"/>
    <w:rsid w:val="0058565D"/>
    <w:rsid w:val="00585977"/>
    <w:rsid w:val="00585A4E"/>
    <w:rsid w:val="00585B85"/>
    <w:rsid w:val="00585BA5"/>
    <w:rsid w:val="00585C77"/>
    <w:rsid w:val="00585E86"/>
    <w:rsid w:val="00585EB3"/>
    <w:rsid w:val="005862FB"/>
    <w:rsid w:val="005864E0"/>
    <w:rsid w:val="005865EE"/>
    <w:rsid w:val="005866A2"/>
    <w:rsid w:val="005866AB"/>
    <w:rsid w:val="005867A2"/>
    <w:rsid w:val="00586A30"/>
    <w:rsid w:val="00586AB4"/>
    <w:rsid w:val="00586D38"/>
    <w:rsid w:val="00586D53"/>
    <w:rsid w:val="00586E79"/>
    <w:rsid w:val="00587635"/>
    <w:rsid w:val="00587780"/>
    <w:rsid w:val="00587D87"/>
    <w:rsid w:val="00587E33"/>
    <w:rsid w:val="00587E5A"/>
    <w:rsid w:val="005900B0"/>
    <w:rsid w:val="00590123"/>
    <w:rsid w:val="00590649"/>
    <w:rsid w:val="005906F9"/>
    <w:rsid w:val="00590B9D"/>
    <w:rsid w:val="00590F8C"/>
    <w:rsid w:val="00590FC8"/>
    <w:rsid w:val="00591473"/>
    <w:rsid w:val="005914F7"/>
    <w:rsid w:val="005915E4"/>
    <w:rsid w:val="005917EF"/>
    <w:rsid w:val="00591B0F"/>
    <w:rsid w:val="00591D20"/>
    <w:rsid w:val="00591DFB"/>
    <w:rsid w:val="00591F1E"/>
    <w:rsid w:val="00592319"/>
    <w:rsid w:val="00592662"/>
    <w:rsid w:val="005929DC"/>
    <w:rsid w:val="00592CAE"/>
    <w:rsid w:val="00592DD1"/>
    <w:rsid w:val="00592EBC"/>
    <w:rsid w:val="00592F3E"/>
    <w:rsid w:val="0059317B"/>
    <w:rsid w:val="005933CA"/>
    <w:rsid w:val="00593479"/>
    <w:rsid w:val="0059352F"/>
    <w:rsid w:val="00593701"/>
    <w:rsid w:val="00593DAB"/>
    <w:rsid w:val="0059401E"/>
    <w:rsid w:val="0059438A"/>
    <w:rsid w:val="005951DD"/>
    <w:rsid w:val="00595451"/>
    <w:rsid w:val="005954DA"/>
    <w:rsid w:val="00595526"/>
    <w:rsid w:val="005955B2"/>
    <w:rsid w:val="00595AFB"/>
    <w:rsid w:val="00595C48"/>
    <w:rsid w:val="00595CB4"/>
    <w:rsid w:val="00595F9C"/>
    <w:rsid w:val="005960ED"/>
    <w:rsid w:val="005964C2"/>
    <w:rsid w:val="00596624"/>
    <w:rsid w:val="005966B6"/>
    <w:rsid w:val="00596830"/>
    <w:rsid w:val="00596F10"/>
    <w:rsid w:val="00597089"/>
    <w:rsid w:val="00597499"/>
    <w:rsid w:val="00597CAE"/>
    <w:rsid w:val="00597CF4"/>
    <w:rsid w:val="005A029B"/>
    <w:rsid w:val="005A0575"/>
    <w:rsid w:val="005A0800"/>
    <w:rsid w:val="005A0849"/>
    <w:rsid w:val="005A0FE1"/>
    <w:rsid w:val="005A1563"/>
    <w:rsid w:val="005A1659"/>
    <w:rsid w:val="005A18E0"/>
    <w:rsid w:val="005A19B0"/>
    <w:rsid w:val="005A1B20"/>
    <w:rsid w:val="005A1BE7"/>
    <w:rsid w:val="005A23D7"/>
    <w:rsid w:val="005A2781"/>
    <w:rsid w:val="005A296F"/>
    <w:rsid w:val="005A29F0"/>
    <w:rsid w:val="005A2BA0"/>
    <w:rsid w:val="005A2E50"/>
    <w:rsid w:val="005A2FF5"/>
    <w:rsid w:val="005A3235"/>
    <w:rsid w:val="005A3622"/>
    <w:rsid w:val="005A39A8"/>
    <w:rsid w:val="005A3B17"/>
    <w:rsid w:val="005A3C60"/>
    <w:rsid w:val="005A3F99"/>
    <w:rsid w:val="005A431E"/>
    <w:rsid w:val="005A4386"/>
    <w:rsid w:val="005A4665"/>
    <w:rsid w:val="005A4866"/>
    <w:rsid w:val="005A4B5A"/>
    <w:rsid w:val="005A4CC7"/>
    <w:rsid w:val="005A4DEB"/>
    <w:rsid w:val="005A4F85"/>
    <w:rsid w:val="005A51B0"/>
    <w:rsid w:val="005A546D"/>
    <w:rsid w:val="005A550F"/>
    <w:rsid w:val="005A5884"/>
    <w:rsid w:val="005A58E8"/>
    <w:rsid w:val="005A5BCD"/>
    <w:rsid w:val="005A60FB"/>
    <w:rsid w:val="005A614F"/>
    <w:rsid w:val="005A62A2"/>
    <w:rsid w:val="005A6337"/>
    <w:rsid w:val="005A656F"/>
    <w:rsid w:val="005A6856"/>
    <w:rsid w:val="005A686A"/>
    <w:rsid w:val="005A6885"/>
    <w:rsid w:val="005A68FB"/>
    <w:rsid w:val="005A6DB8"/>
    <w:rsid w:val="005A6E21"/>
    <w:rsid w:val="005A6E82"/>
    <w:rsid w:val="005A6FF0"/>
    <w:rsid w:val="005A74F4"/>
    <w:rsid w:val="005A7571"/>
    <w:rsid w:val="005A77F3"/>
    <w:rsid w:val="005A7A33"/>
    <w:rsid w:val="005A7C8F"/>
    <w:rsid w:val="005A7CEE"/>
    <w:rsid w:val="005A7DD6"/>
    <w:rsid w:val="005B01E9"/>
    <w:rsid w:val="005B0899"/>
    <w:rsid w:val="005B0944"/>
    <w:rsid w:val="005B0DB4"/>
    <w:rsid w:val="005B0E7C"/>
    <w:rsid w:val="005B0EB4"/>
    <w:rsid w:val="005B1A75"/>
    <w:rsid w:val="005B1C35"/>
    <w:rsid w:val="005B1CF4"/>
    <w:rsid w:val="005B1D12"/>
    <w:rsid w:val="005B1D9E"/>
    <w:rsid w:val="005B20DA"/>
    <w:rsid w:val="005B2108"/>
    <w:rsid w:val="005B228B"/>
    <w:rsid w:val="005B2401"/>
    <w:rsid w:val="005B2581"/>
    <w:rsid w:val="005B28D3"/>
    <w:rsid w:val="005B298E"/>
    <w:rsid w:val="005B2DD9"/>
    <w:rsid w:val="005B3041"/>
    <w:rsid w:val="005B3616"/>
    <w:rsid w:val="005B3632"/>
    <w:rsid w:val="005B3667"/>
    <w:rsid w:val="005B3845"/>
    <w:rsid w:val="005B3903"/>
    <w:rsid w:val="005B3DB8"/>
    <w:rsid w:val="005B3DEB"/>
    <w:rsid w:val="005B3E81"/>
    <w:rsid w:val="005B3ED4"/>
    <w:rsid w:val="005B41F4"/>
    <w:rsid w:val="005B4376"/>
    <w:rsid w:val="005B43CF"/>
    <w:rsid w:val="005B48AE"/>
    <w:rsid w:val="005B4950"/>
    <w:rsid w:val="005B4ACB"/>
    <w:rsid w:val="005B4E59"/>
    <w:rsid w:val="005B4E78"/>
    <w:rsid w:val="005B4E8C"/>
    <w:rsid w:val="005B53A0"/>
    <w:rsid w:val="005B56BB"/>
    <w:rsid w:val="005B6032"/>
    <w:rsid w:val="005B61B7"/>
    <w:rsid w:val="005B63C6"/>
    <w:rsid w:val="005B63E6"/>
    <w:rsid w:val="005B63F2"/>
    <w:rsid w:val="005B652F"/>
    <w:rsid w:val="005B65F2"/>
    <w:rsid w:val="005B6660"/>
    <w:rsid w:val="005B66E6"/>
    <w:rsid w:val="005B6934"/>
    <w:rsid w:val="005B6A48"/>
    <w:rsid w:val="005B6A6D"/>
    <w:rsid w:val="005B7514"/>
    <w:rsid w:val="005B76D7"/>
    <w:rsid w:val="005B7C75"/>
    <w:rsid w:val="005C04DC"/>
    <w:rsid w:val="005C073B"/>
    <w:rsid w:val="005C0741"/>
    <w:rsid w:val="005C078C"/>
    <w:rsid w:val="005C08CF"/>
    <w:rsid w:val="005C093F"/>
    <w:rsid w:val="005C0AF0"/>
    <w:rsid w:val="005C0B2C"/>
    <w:rsid w:val="005C0CF3"/>
    <w:rsid w:val="005C106F"/>
    <w:rsid w:val="005C1356"/>
    <w:rsid w:val="005C155C"/>
    <w:rsid w:val="005C17B8"/>
    <w:rsid w:val="005C1A69"/>
    <w:rsid w:val="005C1B22"/>
    <w:rsid w:val="005C1CE4"/>
    <w:rsid w:val="005C1FB2"/>
    <w:rsid w:val="005C21D3"/>
    <w:rsid w:val="005C21EB"/>
    <w:rsid w:val="005C2672"/>
    <w:rsid w:val="005C2793"/>
    <w:rsid w:val="005C2BF9"/>
    <w:rsid w:val="005C2C7C"/>
    <w:rsid w:val="005C2DD6"/>
    <w:rsid w:val="005C2DDD"/>
    <w:rsid w:val="005C2F07"/>
    <w:rsid w:val="005C3133"/>
    <w:rsid w:val="005C32A4"/>
    <w:rsid w:val="005C3482"/>
    <w:rsid w:val="005C3A0E"/>
    <w:rsid w:val="005C3D1F"/>
    <w:rsid w:val="005C3D31"/>
    <w:rsid w:val="005C419A"/>
    <w:rsid w:val="005C42BB"/>
    <w:rsid w:val="005C43A6"/>
    <w:rsid w:val="005C4607"/>
    <w:rsid w:val="005C4A16"/>
    <w:rsid w:val="005C4C2A"/>
    <w:rsid w:val="005C4C57"/>
    <w:rsid w:val="005C4E15"/>
    <w:rsid w:val="005C51D9"/>
    <w:rsid w:val="005C51FC"/>
    <w:rsid w:val="005C52DD"/>
    <w:rsid w:val="005C52ED"/>
    <w:rsid w:val="005C538D"/>
    <w:rsid w:val="005C540B"/>
    <w:rsid w:val="005C5634"/>
    <w:rsid w:val="005C573D"/>
    <w:rsid w:val="005C57B3"/>
    <w:rsid w:val="005C583B"/>
    <w:rsid w:val="005C5A37"/>
    <w:rsid w:val="005C5AC3"/>
    <w:rsid w:val="005C5E2A"/>
    <w:rsid w:val="005C5E7D"/>
    <w:rsid w:val="005C6164"/>
    <w:rsid w:val="005C6222"/>
    <w:rsid w:val="005C629E"/>
    <w:rsid w:val="005C6501"/>
    <w:rsid w:val="005C65A7"/>
    <w:rsid w:val="005C6649"/>
    <w:rsid w:val="005C690D"/>
    <w:rsid w:val="005C6BBE"/>
    <w:rsid w:val="005C7722"/>
    <w:rsid w:val="005C78F9"/>
    <w:rsid w:val="005C7D52"/>
    <w:rsid w:val="005C7DD1"/>
    <w:rsid w:val="005C7F3A"/>
    <w:rsid w:val="005D00A6"/>
    <w:rsid w:val="005D00AD"/>
    <w:rsid w:val="005D0170"/>
    <w:rsid w:val="005D034D"/>
    <w:rsid w:val="005D06B9"/>
    <w:rsid w:val="005D088D"/>
    <w:rsid w:val="005D0DF9"/>
    <w:rsid w:val="005D109B"/>
    <w:rsid w:val="005D1225"/>
    <w:rsid w:val="005D130D"/>
    <w:rsid w:val="005D1643"/>
    <w:rsid w:val="005D17E4"/>
    <w:rsid w:val="005D180D"/>
    <w:rsid w:val="005D193E"/>
    <w:rsid w:val="005D1A5C"/>
    <w:rsid w:val="005D1BC2"/>
    <w:rsid w:val="005D2038"/>
    <w:rsid w:val="005D237F"/>
    <w:rsid w:val="005D2BBD"/>
    <w:rsid w:val="005D2DF9"/>
    <w:rsid w:val="005D31FE"/>
    <w:rsid w:val="005D340A"/>
    <w:rsid w:val="005D348F"/>
    <w:rsid w:val="005D3507"/>
    <w:rsid w:val="005D35B8"/>
    <w:rsid w:val="005D3A98"/>
    <w:rsid w:val="005D3E2A"/>
    <w:rsid w:val="005D3FC3"/>
    <w:rsid w:val="005D4201"/>
    <w:rsid w:val="005D4297"/>
    <w:rsid w:val="005D4691"/>
    <w:rsid w:val="005D4749"/>
    <w:rsid w:val="005D47CE"/>
    <w:rsid w:val="005D48A8"/>
    <w:rsid w:val="005D4959"/>
    <w:rsid w:val="005D4ADC"/>
    <w:rsid w:val="005D4B8C"/>
    <w:rsid w:val="005D4DC0"/>
    <w:rsid w:val="005D4E0A"/>
    <w:rsid w:val="005D4EA9"/>
    <w:rsid w:val="005D505A"/>
    <w:rsid w:val="005D5060"/>
    <w:rsid w:val="005D534C"/>
    <w:rsid w:val="005D5834"/>
    <w:rsid w:val="005D5B34"/>
    <w:rsid w:val="005D5B7E"/>
    <w:rsid w:val="005D5C8D"/>
    <w:rsid w:val="005D5EF0"/>
    <w:rsid w:val="005D60C1"/>
    <w:rsid w:val="005D636C"/>
    <w:rsid w:val="005D64B9"/>
    <w:rsid w:val="005D6549"/>
    <w:rsid w:val="005D6763"/>
    <w:rsid w:val="005D6802"/>
    <w:rsid w:val="005D68E2"/>
    <w:rsid w:val="005D6A1E"/>
    <w:rsid w:val="005D6A91"/>
    <w:rsid w:val="005D6C40"/>
    <w:rsid w:val="005D6C4A"/>
    <w:rsid w:val="005D6F1C"/>
    <w:rsid w:val="005D7026"/>
    <w:rsid w:val="005D7076"/>
    <w:rsid w:val="005D713B"/>
    <w:rsid w:val="005D76AC"/>
    <w:rsid w:val="005D76F4"/>
    <w:rsid w:val="005D7760"/>
    <w:rsid w:val="005D783C"/>
    <w:rsid w:val="005D7F57"/>
    <w:rsid w:val="005D7F6F"/>
    <w:rsid w:val="005E009A"/>
    <w:rsid w:val="005E00B0"/>
    <w:rsid w:val="005E0215"/>
    <w:rsid w:val="005E0318"/>
    <w:rsid w:val="005E03A1"/>
    <w:rsid w:val="005E03DF"/>
    <w:rsid w:val="005E06D3"/>
    <w:rsid w:val="005E0BD4"/>
    <w:rsid w:val="005E0F93"/>
    <w:rsid w:val="005E11E1"/>
    <w:rsid w:val="005E1448"/>
    <w:rsid w:val="005E144E"/>
    <w:rsid w:val="005E1658"/>
    <w:rsid w:val="005E1760"/>
    <w:rsid w:val="005E17B7"/>
    <w:rsid w:val="005E18CB"/>
    <w:rsid w:val="005E1971"/>
    <w:rsid w:val="005E19EB"/>
    <w:rsid w:val="005E1D22"/>
    <w:rsid w:val="005E1D50"/>
    <w:rsid w:val="005E2021"/>
    <w:rsid w:val="005E2173"/>
    <w:rsid w:val="005E247F"/>
    <w:rsid w:val="005E2556"/>
    <w:rsid w:val="005E29AF"/>
    <w:rsid w:val="005E2A8C"/>
    <w:rsid w:val="005E2AB4"/>
    <w:rsid w:val="005E2C4D"/>
    <w:rsid w:val="005E35EF"/>
    <w:rsid w:val="005E3720"/>
    <w:rsid w:val="005E3729"/>
    <w:rsid w:val="005E3744"/>
    <w:rsid w:val="005E37E0"/>
    <w:rsid w:val="005E38D7"/>
    <w:rsid w:val="005E395F"/>
    <w:rsid w:val="005E3D3B"/>
    <w:rsid w:val="005E3FBB"/>
    <w:rsid w:val="005E44C2"/>
    <w:rsid w:val="005E44D4"/>
    <w:rsid w:val="005E4644"/>
    <w:rsid w:val="005E47E3"/>
    <w:rsid w:val="005E4A27"/>
    <w:rsid w:val="005E4D4C"/>
    <w:rsid w:val="005E510B"/>
    <w:rsid w:val="005E5151"/>
    <w:rsid w:val="005E5221"/>
    <w:rsid w:val="005E5660"/>
    <w:rsid w:val="005E5680"/>
    <w:rsid w:val="005E5A0A"/>
    <w:rsid w:val="005E5CDB"/>
    <w:rsid w:val="005E60A0"/>
    <w:rsid w:val="005E60B5"/>
    <w:rsid w:val="005E62A2"/>
    <w:rsid w:val="005E6394"/>
    <w:rsid w:val="005E63AC"/>
    <w:rsid w:val="005E665A"/>
    <w:rsid w:val="005E69F7"/>
    <w:rsid w:val="005E6A4E"/>
    <w:rsid w:val="005E7686"/>
    <w:rsid w:val="005E77CA"/>
    <w:rsid w:val="005E780A"/>
    <w:rsid w:val="005E7891"/>
    <w:rsid w:val="005E7986"/>
    <w:rsid w:val="005E799A"/>
    <w:rsid w:val="005E7BA2"/>
    <w:rsid w:val="005E7DCF"/>
    <w:rsid w:val="005E7E8E"/>
    <w:rsid w:val="005F04F5"/>
    <w:rsid w:val="005F0583"/>
    <w:rsid w:val="005F091F"/>
    <w:rsid w:val="005F0A21"/>
    <w:rsid w:val="005F10E8"/>
    <w:rsid w:val="005F10F8"/>
    <w:rsid w:val="005F1285"/>
    <w:rsid w:val="005F1AB5"/>
    <w:rsid w:val="005F1ACE"/>
    <w:rsid w:val="005F1EEB"/>
    <w:rsid w:val="005F203C"/>
    <w:rsid w:val="005F2128"/>
    <w:rsid w:val="005F2213"/>
    <w:rsid w:val="005F2BDE"/>
    <w:rsid w:val="005F2C78"/>
    <w:rsid w:val="005F2C87"/>
    <w:rsid w:val="005F2F69"/>
    <w:rsid w:val="005F333F"/>
    <w:rsid w:val="005F396B"/>
    <w:rsid w:val="005F3B4C"/>
    <w:rsid w:val="005F3BDA"/>
    <w:rsid w:val="005F3F2A"/>
    <w:rsid w:val="005F44DA"/>
    <w:rsid w:val="005F47C0"/>
    <w:rsid w:val="005F4A3D"/>
    <w:rsid w:val="005F4AAD"/>
    <w:rsid w:val="005F4B62"/>
    <w:rsid w:val="005F4CE2"/>
    <w:rsid w:val="005F4D02"/>
    <w:rsid w:val="005F4F6B"/>
    <w:rsid w:val="005F50E1"/>
    <w:rsid w:val="005F50EB"/>
    <w:rsid w:val="005F5297"/>
    <w:rsid w:val="005F54D1"/>
    <w:rsid w:val="005F569D"/>
    <w:rsid w:val="005F59CA"/>
    <w:rsid w:val="005F5E0C"/>
    <w:rsid w:val="005F5F3A"/>
    <w:rsid w:val="005F60A5"/>
    <w:rsid w:val="005F649A"/>
    <w:rsid w:val="005F6732"/>
    <w:rsid w:val="005F6980"/>
    <w:rsid w:val="005F6BCF"/>
    <w:rsid w:val="005F6C7B"/>
    <w:rsid w:val="005F6F5D"/>
    <w:rsid w:val="005F72E1"/>
    <w:rsid w:val="005F72F5"/>
    <w:rsid w:val="005F7424"/>
    <w:rsid w:val="005F7725"/>
    <w:rsid w:val="005F7BA5"/>
    <w:rsid w:val="005F7DA9"/>
    <w:rsid w:val="005F7FFA"/>
    <w:rsid w:val="00600087"/>
    <w:rsid w:val="006007AA"/>
    <w:rsid w:val="00600948"/>
    <w:rsid w:val="00600A33"/>
    <w:rsid w:val="00600B97"/>
    <w:rsid w:val="00600CA8"/>
    <w:rsid w:val="00600EBC"/>
    <w:rsid w:val="00600EEA"/>
    <w:rsid w:val="006010D5"/>
    <w:rsid w:val="00601338"/>
    <w:rsid w:val="006013FD"/>
    <w:rsid w:val="0060160C"/>
    <w:rsid w:val="00601B83"/>
    <w:rsid w:val="00601C86"/>
    <w:rsid w:val="00601D54"/>
    <w:rsid w:val="006020DE"/>
    <w:rsid w:val="0060244A"/>
    <w:rsid w:val="00602554"/>
    <w:rsid w:val="00602CB1"/>
    <w:rsid w:val="00602E04"/>
    <w:rsid w:val="00603057"/>
    <w:rsid w:val="006030DA"/>
    <w:rsid w:val="00603667"/>
    <w:rsid w:val="0060392C"/>
    <w:rsid w:val="00603ECF"/>
    <w:rsid w:val="00603EDC"/>
    <w:rsid w:val="006041C5"/>
    <w:rsid w:val="006041CE"/>
    <w:rsid w:val="00604381"/>
    <w:rsid w:val="0060447F"/>
    <w:rsid w:val="006045C9"/>
    <w:rsid w:val="006046BA"/>
    <w:rsid w:val="0060481E"/>
    <w:rsid w:val="00604B48"/>
    <w:rsid w:val="00604C6D"/>
    <w:rsid w:val="00604E11"/>
    <w:rsid w:val="00604E72"/>
    <w:rsid w:val="00604FFE"/>
    <w:rsid w:val="006051B8"/>
    <w:rsid w:val="00605664"/>
    <w:rsid w:val="00605AD0"/>
    <w:rsid w:val="00605B11"/>
    <w:rsid w:val="00605C9E"/>
    <w:rsid w:val="006060C6"/>
    <w:rsid w:val="006062B7"/>
    <w:rsid w:val="00606A8B"/>
    <w:rsid w:val="00606B2A"/>
    <w:rsid w:val="00606CB9"/>
    <w:rsid w:val="00606D97"/>
    <w:rsid w:val="00606EB6"/>
    <w:rsid w:val="00606F77"/>
    <w:rsid w:val="0060717A"/>
    <w:rsid w:val="006071FC"/>
    <w:rsid w:val="006078A7"/>
    <w:rsid w:val="00607997"/>
    <w:rsid w:val="006079FB"/>
    <w:rsid w:val="00607A05"/>
    <w:rsid w:val="00610B72"/>
    <w:rsid w:val="00610C09"/>
    <w:rsid w:val="006110FD"/>
    <w:rsid w:val="00611192"/>
    <w:rsid w:val="0061138F"/>
    <w:rsid w:val="00611411"/>
    <w:rsid w:val="006119D7"/>
    <w:rsid w:val="00611D92"/>
    <w:rsid w:val="00611E5F"/>
    <w:rsid w:val="0061298D"/>
    <w:rsid w:val="00612C71"/>
    <w:rsid w:val="006136B1"/>
    <w:rsid w:val="00613C39"/>
    <w:rsid w:val="0061426E"/>
    <w:rsid w:val="00614916"/>
    <w:rsid w:val="00614986"/>
    <w:rsid w:val="00614CC6"/>
    <w:rsid w:val="0061569D"/>
    <w:rsid w:val="00615FD9"/>
    <w:rsid w:val="0061606D"/>
    <w:rsid w:val="0061619A"/>
    <w:rsid w:val="006162D0"/>
    <w:rsid w:val="006163D3"/>
    <w:rsid w:val="00616980"/>
    <w:rsid w:val="00616B7A"/>
    <w:rsid w:val="00616C58"/>
    <w:rsid w:val="00616E14"/>
    <w:rsid w:val="0061702F"/>
    <w:rsid w:val="0061711A"/>
    <w:rsid w:val="00617251"/>
    <w:rsid w:val="00617298"/>
    <w:rsid w:val="00617362"/>
    <w:rsid w:val="006173A2"/>
    <w:rsid w:val="00617B3B"/>
    <w:rsid w:val="00617C0B"/>
    <w:rsid w:val="00617C7F"/>
    <w:rsid w:val="00617CBE"/>
    <w:rsid w:val="00617E87"/>
    <w:rsid w:val="00617F70"/>
    <w:rsid w:val="006206E6"/>
    <w:rsid w:val="00620901"/>
    <w:rsid w:val="00620A2F"/>
    <w:rsid w:val="00620DF6"/>
    <w:rsid w:val="0062159F"/>
    <w:rsid w:val="00621710"/>
    <w:rsid w:val="006218BD"/>
    <w:rsid w:val="00621F55"/>
    <w:rsid w:val="00621F80"/>
    <w:rsid w:val="00621FFB"/>
    <w:rsid w:val="00622023"/>
    <w:rsid w:val="00622224"/>
    <w:rsid w:val="006222BF"/>
    <w:rsid w:val="006222C8"/>
    <w:rsid w:val="00622472"/>
    <w:rsid w:val="00622536"/>
    <w:rsid w:val="0062294D"/>
    <w:rsid w:val="0062297A"/>
    <w:rsid w:val="00622F32"/>
    <w:rsid w:val="0062352A"/>
    <w:rsid w:val="0062371B"/>
    <w:rsid w:val="0062376D"/>
    <w:rsid w:val="00623899"/>
    <w:rsid w:val="00623A7A"/>
    <w:rsid w:val="00623D30"/>
    <w:rsid w:val="00623E6C"/>
    <w:rsid w:val="00624108"/>
    <w:rsid w:val="0062413F"/>
    <w:rsid w:val="00624418"/>
    <w:rsid w:val="00624672"/>
    <w:rsid w:val="006247BF"/>
    <w:rsid w:val="0062484C"/>
    <w:rsid w:val="0062496F"/>
    <w:rsid w:val="006249BC"/>
    <w:rsid w:val="00624D8F"/>
    <w:rsid w:val="00625089"/>
    <w:rsid w:val="0062518C"/>
    <w:rsid w:val="006252AD"/>
    <w:rsid w:val="0062532B"/>
    <w:rsid w:val="0062554C"/>
    <w:rsid w:val="00625925"/>
    <w:rsid w:val="00625E4D"/>
    <w:rsid w:val="00625F2E"/>
    <w:rsid w:val="0062603D"/>
    <w:rsid w:val="0062606E"/>
    <w:rsid w:val="006268C9"/>
    <w:rsid w:val="006269EC"/>
    <w:rsid w:val="00626A8E"/>
    <w:rsid w:val="006274D0"/>
    <w:rsid w:val="00627740"/>
    <w:rsid w:val="00627B4C"/>
    <w:rsid w:val="00627D72"/>
    <w:rsid w:val="00627E0D"/>
    <w:rsid w:val="00627EF9"/>
    <w:rsid w:val="0063004B"/>
    <w:rsid w:val="006302B0"/>
    <w:rsid w:val="006306F5"/>
    <w:rsid w:val="00631497"/>
    <w:rsid w:val="00631528"/>
    <w:rsid w:val="00631608"/>
    <w:rsid w:val="0063193A"/>
    <w:rsid w:val="00631D1A"/>
    <w:rsid w:val="00631DFC"/>
    <w:rsid w:val="00631EFF"/>
    <w:rsid w:val="00631F54"/>
    <w:rsid w:val="0063234D"/>
    <w:rsid w:val="00632467"/>
    <w:rsid w:val="00632634"/>
    <w:rsid w:val="00632A74"/>
    <w:rsid w:val="00632BF5"/>
    <w:rsid w:val="00632F60"/>
    <w:rsid w:val="006330D2"/>
    <w:rsid w:val="006334A2"/>
    <w:rsid w:val="0063350C"/>
    <w:rsid w:val="0063376E"/>
    <w:rsid w:val="00633828"/>
    <w:rsid w:val="0063394D"/>
    <w:rsid w:val="00633B61"/>
    <w:rsid w:val="0063424A"/>
    <w:rsid w:val="0063457B"/>
    <w:rsid w:val="0063481D"/>
    <w:rsid w:val="00634889"/>
    <w:rsid w:val="00634C64"/>
    <w:rsid w:val="00634DC4"/>
    <w:rsid w:val="00634E09"/>
    <w:rsid w:val="00634F4D"/>
    <w:rsid w:val="00635003"/>
    <w:rsid w:val="0063562F"/>
    <w:rsid w:val="00635740"/>
    <w:rsid w:val="00635812"/>
    <w:rsid w:val="00635CE3"/>
    <w:rsid w:val="00635D12"/>
    <w:rsid w:val="006363E7"/>
    <w:rsid w:val="0063661A"/>
    <w:rsid w:val="00636C4C"/>
    <w:rsid w:val="006371EC"/>
    <w:rsid w:val="0063728A"/>
    <w:rsid w:val="00637674"/>
    <w:rsid w:val="00637904"/>
    <w:rsid w:val="00637A3C"/>
    <w:rsid w:val="00640525"/>
    <w:rsid w:val="0064089D"/>
    <w:rsid w:val="006408AA"/>
    <w:rsid w:val="00640C0C"/>
    <w:rsid w:val="006412C8"/>
    <w:rsid w:val="00641612"/>
    <w:rsid w:val="00641B22"/>
    <w:rsid w:val="00642193"/>
    <w:rsid w:val="00642324"/>
    <w:rsid w:val="0064289D"/>
    <w:rsid w:val="00642C99"/>
    <w:rsid w:val="00642CF6"/>
    <w:rsid w:val="00642F65"/>
    <w:rsid w:val="00642FC1"/>
    <w:rsid w:val="006430E5"/>
    <w:rsid w:val="0064312D"/>
    <w:rsid w:val="0064319D"/>
    <w:rsid w:val="006431CA"/>
    <w:rsid w:val="00643B3D"/>
    <w:rsid w:val="00643BB2"/>
    <w:rsid w:val="006443E1"/>
    <w:rsid w:val="006445DB"/>
    <w:rsid w:val="00644B3C"/>
    <w:rsid w:val="00644BD7"/>
    <w:rsid w:val="00644CB6"/>
    <w:rsid w:val="00644F39"/>
    <w:rsid w:val="006452AA"/>
    <w:rsid w:val="0064551A"/>
    <w:rsid w:val="0064659D"/>
    <w:rsid w:val="006467EC"/>
    <w:rsid w:val="00646BE9"/>
    <w:rsid w:val="00646E8B"/>
    <w:rsid w:val="006470D9"/>
    <w:rsid w:val="00647118"/>
    <w:rsid w:val="0064718C"/>
    <w:rsid w:val="00647645"/>
    <w:rsid w:val="006478D1"/>
    <w:rsid w:val="00647D4E"/>
    <w:rsid w:val="00647E34"/>
    <w:rsid w:val="00650019"/>
    <w:rsid w:val="00650066"/>
    <w:rsid w:val="006500C3"/>
    <w:rsid w:val="006501E0"/>
    <w:rsid w:val="00650344"/>
    <w:rsid w:val="00650387"/>
    <w:rsid w:val="006505CD"/>
    <w:rsid w:val="00650747"/>
    <w:rsid w:val="00650929"/>
    <w:rsid w:val="00650BA3"/>
    <w:rsid w:val="00650BDA"/>
    <w:rsid w:val="00650C30"/>
    <w:rsid w:val="00650D72"/>
    <w:rsid w:val="00650F98"/>
    <w:rsid w:val="00651346"/>
    <w:rsid w:val="00651531"/>
    <w:rsid w:val="006518D4"/>
    <w:rsid w:val="00651CE4"/>
    <w:rsid w:val="00651EE7"/>
    <w:rsid w:val="006520F0"/>
    <w:rsid w:val="006521A5"/>
    <w:rsid w:val="0065232D"/>
    <w:rsid w:val="00652638"/>
    <w:rsid w:val="00652656"/>
    <w:rsid w:val="00652AB3"/>
    <w:rsid w:val="00652B51"/>
    <w:rsid w:val="00652CB2"/>
    <w:rsid w:val="0065306D"/>
    <w:rsid w:val="0065310E"/>
    <w:rsid w:val="006533D2"/>
    <w:rsid w:val="006537DF"/>
    <w:rsid w:val="00653BB5"/>
    <w:rsid w:val="00653D07"/>
    <w:rsid w:val="00653D87"/>
    <w:rsid w:val="00653F05"/>
    <w:rsid w:val="00653FBF"/>
    <w:rsid w:val="006540B6"/>
    <w:rsid w:val="00654385"/>
    <w:rsid w:val="00654425"/>
    <w:rsid w:val="00654574"/>
    <w:rsid w:val="006558BB"/>
    <w:rsid w:val="0065597C"/>
    <w:rsid w:val="00655998"/>
    <w:rsid w:val="00655A9E"/>
    <w:rsid w:val="006560C9"/>
    <w:rsid w:val="006560FF"/>
    <w:rsid w:val="00656247"/>
    <w:rsid w:val="00656649"/>
    <w:rsid w:val="00656765"/>
    <w:rsid w:val="00656998"/>
    <w:rsid w:val="00656BC3"/>
    <w:rsid w:val="00657011"/>
    <w:rsid w:val="006570F1"/>
    <w:rsid w:val="00657222"/>
    <w:rsid w:val="0065765B"/>
    <w:rsid w:val="00657703"/>
    <w:rsid w:val="0065794C"/>
    <w:rsid w:val="00657E25"/>
    <w:rsid w:val="00660085"/>
    <w:rsid w:val="0066022A"/>
    <w:rsid w:val="00660255"/>
    <w:rsid w:val="006607F1"/>
    <w:rsid w:val="00660A8F"/>
    <w:rsid w:val="00660B6A"/>
    <w:rsid w:val="00660C50"/>
    <w:rsid w:val="00660EDE"/>
    <w:rsid w:val="00661268"/>
    <w:rsid w:val="006615F5"/>
    <w:rsid w:val="006616A5"/>
    <w:rsid w:val="00661715"/>
    <w:rsid w:val="00661A17"/>
    <w:rsid w:val="00661D21"/>
    <w:rsid w:val="00661FA6"/>
    <w:rsid w:val="0066223A"/>
    <w:rsid w:val="00662361"/>
    <w:rsid w:val="0066239E"/>
    <w:rsid w:val="006624A0"/>
    <w:rsid w:val="006625A6"/>
    <w:rsid w:val="00662685"/>
    <w:rsid w:val="00662741"/>
    <w:rsid w:val="006628B3"/>
    <w:rsid w:val="00662E67"/>
    <w:rsid w:val="00662F72"/>
    <w:rsid w:val="00662FB4"/>
    <w:rsid w:val="00662FD8"/>
    <w:rsid w:val="006630BF"/>
    <w:rsid w:val="00663746"/>
    <w:rsid w:val="006638D8"/>
    <w:rsid w:val="0066391E"/>
    <w:rsid w:val="00663BE8"/>
    <w:rsid w:val="00663F9F"/>
    <w:rsid w:val="00664F60"/>
    <w:rsid w:val="0066531C"/>
    <w:rsid w:val="0066546A"/>
    <w:rsid w:val="00665B46"/>
    <w:rsid w:val="00665B52"/>
    <w:rsid w:val="00666123"/>
    <w:rsid w:val="00666126"/>
    <w:rsid w:val="00666194"/>
    <w:rsid w:val="00666283"/>
    <w:rsid w:val="006672A0"/>
    <w:rsid w:val="006677CD"/>
    <w:rsid w:val="00667AB1"/>
    <w:rsid w:val="00667C19"/>
    <w:rsid w:val="0067007E"/>
    <w:rsid w:val="006702A4"/>
    <w:rsid w:val="006702E2"/>
    <w:rsid w:val="0067072C"/>
    <w:rsid w:val="00670A3C"/>
    <w:rsid w:val="00670AEA"/>
    <w:rsid w:val="00670B29"/>
    <w:rsid w:val="00670C4D"/>
    <w:rsid w:val="00671098"/>
    <w:rsid w:val="006711F2"/>
    <w:rsid w:val="0067133A"/>
    <w:rsid w:val="0067146B"/>
    <w:rsid w:val="006716A8"/>
    <w:rsid w:val="00671944"/>
    <w:rsid w:val="00671C9F"/>
    <w:rsid w:val="00671CC8"/>
    <w:rsid w:val="00671D8D"/>
    <w:rsid w:val="00671E00"/>
    <w:rsid w:val="00672014"/>
    <w:rsid w:val="006724E8"/>
    <w:rsid w:val="00672520"/>
    <w:rsid w:val="006725D6"/>
    <w:rsid w:val="00672626"/>
    <w:rsid w:val="00672727"/>
    <w:rsid w:val="00672B79"/>
    <w:rsid w:val="00672BB5"/>
    <w:rsid w:val="00672C4A"/>
    <w:rsid w:val="00672CF4"/>
    <w:rsid w:val="00672D08"/>
    <w:rsid w:val="00672D63"/>
    <w:rsid w:val="00672F9D"/>
    <w:rsid w:val="00672FC5"/>
    <w:rsid w:val="00673143"/>
    <w:rsid w:val="00673484"/>
    <w:rsid w:val="0067389E"/>
    <w:rsid w:val="00673B59"/>
    <w:rsid w:val="00673D9A"/>
    <w:rsid w:val="00673DE7"/>
    <w:rsid w:val="00673EE2"/>
    <w:rsid w:val="00673F69"/>
    <w:rsid w:val="006740A7"/>
    <w:rsid w:val="006740F0"/>
    <w:rsid w:val="00674171"/>
    <w:rsid w:val="00674582"/>
    <w:rsid w:val="006746CE"/>
    <w:rsid w:val="00674760"/>
    <w:rsid w:val="00674856"/>
    <w:rsid w:val="00674DD9"/>
    <w:rsid w:val="00675B9B"/>
    <w:rsid w:val="00675D54"/>
    <w:rsid w:val="00675E85"/>
    <w:rsid w:val="00675F67"/>
    <w:rsid w:val="0067634B"/>
    <w:rsid w:val="00676388"/>
    <w:rsid w:val="00676704"/>
    <w:rsid w:val="00676786"/>
    <w:rsid w:val="006767BE"/>
    <w:rsid w:val="00676974"/>
    <w:rsid w:val="0067699B"/>
    <w:rsid w:val="00676C0C"/>
    <w:rsid w:val="00676D18"/>
    <w:rsid w:val="00676D35"/>
    <w:rsid w:val="00677059"/>
    <w:rsid w:val="00677145"/>
    <w:rsid w:val="00677295"/>
    <w:rsid w:val="00677346"/>
    <w:rsid w:val="006774B0"/>
    <w:rsid w:val="00677562"/>
    <w:rsid w:val="006776B6"/>
    <w:rsid w:val="006776C5"/>
    <w:rsid w:val="0067788A"/>
    <w:rsid w:val="0067794A"/>
    <w:rsid w:val="00677991"/>
    <w:rsid w:val="00677C81"/>
    <w:rsid w:val="00677D69"/>
    <w:rsid w:val="00677DF0"/>
    <w:rsid w:val="00680714"/>
    <w:rsid w:val="00680798"/>
    <w:rsid w:val="0068110B"/>
    <w:rsid w:val="0068123C"/>
    <w:rsid w:val="0068129A"/>
    <w:rsid w:val="0068130E"/>
    <w:rsid w:val="00681314"/>
    <w:rsid w:val="00681C9B"/>
    <w:rsid w:val="00681F08"/>
    <w:rsid w:val="00681F0B"/>
    <w:rsid w:val="00682155"/>
    <w:rsid w:val="00682E7E"/>
    <w:rsid w:val="0068308E"/>
    <w:rsid w:val="006830CA"/>
    <w:rsid w:val="006832F8"/>
    <w:rsid w:val="00683DC2"/>
    <w:rsid w:val="0068402D"/>
    <w:rsid w:val="006840B5"/>
    <w:rsid w:val="006846F6"/>
    <w:rsid w:val="00684722"/>
    <w:rsid w:val="006849DD"/>
    <w:rsid w:val="00684ED7"/>
    <w:rsid w:val="00684FD3"/>
    <w:rsid w:val="0068527E"/>
    <w:rsid w:val="006852B1"/>
    <w:rsid w:val="0068565E"/>
    <w:rsid w:val="00685B56"/>
    <w:rsid w:val="00685BD2"/>
    <w:rsid w:val="00685C7F"/>
    <w:rsid w:val="00685D74"/>
    <w:rsid w:val="00685D95"/>
    <w:rsid w:val="00685DE8"/>
    <w:rsid w:val="00685E3C"/>
    <w:rsid w:val="00685EC4"/>
    <w:rsid w:val="0068617E"/>
    <w:rsid w:val="006862DB"/>
    <w:rsid w:val="00686477"/>
    <w:rsid w:val="00686527"/>
    <w:rsid w:val="006869B1"/>
    <w:rsid w:val="00686A81"/>
    <w:rsid w:val="00686C96"/>
    <w:rsid w:val="00686CEF"/>
    <w:rsid w:val="00686EE6"/>
    <w:rsid w:val="00687C43"/>
    <w:rsid w:val="00687EEA"/>
    <w:rsid w:val="00690079"/>
    <w:rsid w:val="00690115"/>
    <w:rsid w:val="0069017B"/>
    <w:rsid w:val="006902CA"/>
    <w:rsid w:val="00690727"/>
    <w:rsid w:val="00690848"/>
    <w:rsid w:val="00690A54"/>
    <w:rsid w:val="00690AD0"/>
    <w:rsid w:val="00690B25"/>
    <w:rsid w:val="00690E7F"/>
    <w:rsid w:val="0069135B"/>
    <w:rsid w:val="0069142E"/>
    <w:rsid w:val="006914EB"/>
    <w:rsid w:val="006918EF"/>
    <w:rsid w:val="00691BB0"/>
    <w:rsid w:val="0069211D"/>
    <w:rsid w:val="006923B6"/>
    <w:rsid w:val="00692583"/>
    <w:rsid w:val="006925A8"/>
    <w:rsid w:val="006925DC"/>
    <w:rsid w:val="00692706"/>
    <w:rsid w:val="00692759"/>
    <w:rsid w:val="00692854"/>
    <w:rsid w:val="00692A3A"/>
    <w:rsid w:val="00692A48"/>
    <w:rsid w:val="00692BC2"/>
    <w:rsid w:val="00692C47"/>
    <w:rsid w:val="00692CB2"/>
    <w:rsid w:val="00693041"/>
    <w:rsid w:val="00693343"/>
    <w:rsid w:val="00693491"/>
    <w:rsid w:val="006934D6"/>
    <w:rsid w:val="00693D12"/>
    <w:rsid w:val="006940F9"/>
    <w:rsid w:val="00694175"/>
    <w:rsid w:val="00694570"/>
    <w:rsid w:val="006947BD"/>
    <w:rsid w:val="0069485A"/>
    <w:rsid w:val="006949E0"/>
    <w:rsid w:val="00694DC3"/>
    <w:rsid w:val="006950BF"/>
    <w:rsid w:val="006950C5"/>
    <w:rsid w:val="00695122"/>
    <w:rsid w:val="0069514B"/>
    <w:rsid w:val="00695330"/>
    <w:rsid w:val="00695383"/>
    <w:rsid w:val="00695B33"/>
    <w:rsid w:val="00695D2B"/>
    <w:rsid w:val="00696000"/>
    <w:rsid w:val="0069611B"/>
    <w:rsid w:val="006963A4"/>
    <w:rsid w:val="006963F7"/>
    <w:rsid w:val="006963FE"/>
    <w:rsid w:val="00696556"/>
    <w:rsid w:val="006971B6"/>
    <w:rsid w:val="0069721B"/>
    <w:rsid w:val="00697327"/>
    <w:rsid w:val="0069739D"/>
    <w:rsid w:val="00697572"/>
    <w:rsid w:val="006978A8"/>
    <w:rsid w:val="00697A72"/>
    <w:rsid w:val="00697CBC"/>
    <w:rsid w:val="00697D02"/>
    <w:rsid w:val="006A0221"/>
    <w:rsid w:val="006A0315"/>
    <w:rsid w:val="006A08BE"/>
    <w:rsid w:val="006A08C9"/>
    <w:rsid w:val="006A0A40"/>
    <w:rsid w:val="006A0EC5"/>
    <w:rsid w:val="006A1186"/>
    <w:rsid w:val="006A120E"/>
    <w:rsid w:val="006A1648"/>
    <w:rsid w:val="006A176C"/>
    <w:rsid w:val="006A1789"/>
    <w:rsid w:val="006A1861"/>
    <w:rsid w:val="006A197D"/>
    <w:rsid w:val="006A1A66"/>
    <w:rsid w:val="006A1AC1"/>
    <w:rsid w:val="006A1F30"/>
    <w:rsid w:val="006A209E"/>
    <w:rsid w:val="006A2269"/>
    <w:rsid w:val="006A2337"/>
    <w:rsid w:val="006A24E4"/>
    <w:rsid w:val="006A25D2"/>
    <w:rsid w:val="006A2701"/>
    <w:rsid w:val="006A288A"/>
    <w:rsid w:val="006A2A01"/>
    <w:rsid w:val="006A2E04"/>
    <w:rsid w:val="006A31DD"/>
    <w:rsid w:val="006A3221"/>
    <w:rsid w:val="006A35D7"/>
    <w:rsid w:val="006A3610"/>
    <w:rsid w:val="006A36ED"/>
    <w:rsid w:val="006A3908"/>
    <w:rsid w:val="006A4065"/>
    <w:rsid w:val="006A4072"/>
    <w:rsid w:val="006A4397"/>
    <w:rsid w:val="006A4716"/>
    <w:rsid w:val="006A49ED"/>
    <w:rsid w:val="006A4C8B"/>
    <w:rsid w:val="006A4F77"/>
    <w:rsid w:val="006A5139"/>
    <w:rsid w:val="006A51E9"/>
    <w:rsid w:val="006A5716"/>
    <w:rsid w:val="006A5B1B"/>
    <w:rsid w:val="006A5C9E"/>
    <w:rsid w:val="006A5DB4"/>
    <w:rsid w:val="006A5E72"/>
    <w:rsid w:val="006A5FA8"/>
    <w:rsid w:val="006A6041"/>
    <w:rsid w:val="006A607E"/>
    <w:rsid w:val="006A6238"/>
    <w:rsid w:val="006A6303"/>
    <w:rsid w:val="006A639F"/>
    <w:rsid w:val="006A678C"/>
    <w:rsid w:val="006A69BC"/>
    <w:rsid w:val="006A6F9F"/>
    <w:rsid w:val="006A717F"/>
    <w:rsid w:val="006A71B2"/>
    <w:rsid w:val="006A71BB"/>
    <w:rsid w:val="006A7425"/>
    <w:rsid w:val="006A753B"/>
    <w:rsid w:val="006A7603"/>
    <w:rsid w:val="006A786C"/>
    <w:rsid w:val="006A78A2"/>
    <w:rsid w:val="006A78AF"/>
    <w:rsid w:val="006A7B35"/>
    <w:rsid w:val="006A7E5A"/>
    <w:rsid w:val="006A7E84"/>
    <w:rsid w:val="006A7FCC"/>
    <w:rsid w:val="006B02B4"/>
    <w:rsid w:val="006B0353"/>
    <w:rsid w:val="006B06B7"/>
    <w:rsid w:val="006B0CDD"/>
    <w:rsid w:val="006B0CDE"/>
    <w:rsid w:val="006B0D83"/>
    <w:rsid w:val="006B0D86"/>
    <w:rsid w:val="006B109C"/>
    <w:rsid w:val="006B110E"/>
    <w:rsid w:val="006B11CE"/>
    <w:rsid w:val="006B14D6"/>
    <w:rsid w:val="006B14DD"/>
    <w:rsid w:val="006B14F0"/>
    <w:rsid w:val="006B183F"/>
    <w:rsid w:val="006B192A"/>
    <w:rsid w:val="006B1A2D"/>
    <w:rsid w:val="006B1A67"/>
    <w:rsid w:val="006B1C40"/>
    <w:rsid w:val="006B1D6E"/>
    <w:rsid w:val="006B1FF0"/>
    <w:rsid w:val="006B22AA"/>
    <w:rsid w:val="006B2322"/>
    <w:rsid w:val="006B2589"/>
    <w:rsid w:val="006B28FE"/>
    <w:rsid w:val="006B2A16"/>
    <w:rsid w:val="006B2BA5"/>
    <w:rsid w:val="006B2BF0"/>
    <w:rsid w:val="006B2DBE"/>
    <w:rsid w:val="006B301D"/>
    <w:rsid w:val="006B3299"/>
    <w:rsid w:val="006B33EA"/>
    <w:rsid w:val="006B3407"/>
    <w:rsid w:val="006B3494"/>
    <w:rsid w:val="006B3B81"/>
    <w:rsid w:val="006B3E07"/>
    <w:rsid w:val="006B3E10"/>
    <w:rsid w:val="006B3EB0"/>
    <w:rsid w:val="006B3F36"/>
    <w:rsid w:val="006B3FC3"/>
    <w:rsid w:val="006B403F"/>
    <w:rsid w:val="006B42A3"/>
    <w:rsid w:val="006B43D5"/>
    <w:rsid w:val="006B45DE"/>
    <w:rsid w:val="006B4A2B"/>
    <w:rsid w:val="006B4BFA"/>
    <w:rsid w:val="006B4C28"/>
    <w:rsid w:val="006B50FB"/>
    <w:rsid w:val="006B54BA"/>
    <w:rsid w:val="006B54C4"/>
    <w:rsid w:val="006B5E74"/>
    <w:rsid w:val="006B60FC"/>
    <w:rsid w:val="006B6704"/>
    <w:rsid w:val="006B69E1"/>
    <w:rsid w:val="006B6A0D"/>
    <w:rsid w:val="006B7326"/>
    <w:rsid w:val="006B74F8"/>
    <w:rsid w:val="006B7712"/>
    <w:rsid w:val="006B7A9D"/>
    <w:rsid w:val="006B7E62"/>
    <w:rsid w:val="006C020D"/>
    <w:rsid w:val="006C0324"/>
    <w:rsid w:val="006C051B"/>
    <w:rsid w:val="006C0714"/>
    <w:rsid w:val="006C0779"/>
    <w:rsid w:val="006C0D86"/>
    <w:rsid w:val="006C0E97"/>
    <w:rsid w:val="006C12F7"/>
    <w:rsid w:val="006C13E2"/>
    <w:rsid w:val="006C1494"/>
    <w:rsid w:val="006C15D4"/>
    <w:rsid w:val="006C183F"/>
    <w:rsid w:val="006C1DAA"/>
    <w:rsid w:val="006C1E64"/>
    <w:rsid w:val="006C1F44"/>
    <w:rsid w:val="006C1F9C"/>
    <w:rsid w:val="006C208A"/>
    <w:rsid w:val="006C2196"/>
    <w:rsid w:val="006C21AB"/>
    <w:rsid w:val="006C24E0"/>
    <w:rsid w:val="006C25BD"/>
    <w:rsid w:val="006C2854"/>
    <w:rsid w:val="006C2C5C"/>
    <w:rsid w:val="006C2DD1"/>
    <w:rsid w:val="006C31FA"/>
    <w:rsid w:val="006C344F"/>
    <w:rsid w:val="006C37E2"/>
    <w:rsid w:val="006C3AE7"/>
    <w:rsid w:val="006C3B2C"/>
    <w:rsid w:val="006C3E53"/>
    <w:rsid w:val="006C3FE8"/>
    <w:rsid w:val="006C3FED"/>
    <w:rsid w:val="006C40C8"/>
    <w:rsid w:val="006C424C"/>
    <w:rsid w:val="006C42BF"/>
    <w:rsid w:val="006C43BD"/>
    <w:rsid w:val="006C448C"/>
    <w:rsid w:val="006C44DC"/>
    <w:rsid w:val="006C48DE"/>
    <w:rsid w:val="006C4E21"/>
    <w:rsid w:val="006C50A4"/>
    <w:rsid w:val="006C50E7"/>
    <w:rsid w:val="006C52F1"/>
    <w:rsid w:val="006C57C7"/>
    <w:rsid w:val="006C5C28"/>
    <w:rsid w:val="006C5FBC"/>
    <w:rsid w:val="006C6047"/>
    <w:rsid w:val="006C6099"/>
    <w:rsid w:val="006C64F8"/>
    <w:rsid w:val="006C6629"/>
    <w:rsid w:val="006C6A4B"/>
    <w:rsid w:val="006C6A5E"/>
    <w:rsid w:val="006C6D36"/>
    <w:rsid w:val="006C6E5B"/>
    <w:rsid w:val="006C72FC"/>
    <w:rsid w:val="006C75F6"/>
    <w:rsid w:val="006C7B45"/>
    <w:rsid w:val="006C7B63"/>
    <w:rsid w:val="006C7C87"/>
    <w:rsid w:val="006C7D13"/>
    <w:rsid w:val="006C7FE7"/>
    <w:rsid w:val="006D0515"/>
    <w:rsid w:val="006D0AD2"/>
    <w:rsid w:val="006D0E27"/>
    <w:rsid w:val="006D1058"/>
    <w:rsid w:val="006D1519"/>
    <w:rsid w:val="006D173D"/>
    <w:rsid w:val="006D19DB"/>
    <w:rsid w:val="006D1FE9"/>
    <w:rsid w:val="006D223E"/>
    <w:rsid w:val="006D24E3"/>
    <w:rsid w:val="006D2734"/>
    <w:rsid w:val="006D293D"/>
    <w:rsid w:val="006D2C44"/>
    <w:rsid w:val="006D3169"/>
    <w:rsid w:val="006D3211"/>
    <w:rsid w:val="006D3622"/>
    <w:rsid w:val="006D366B"/>
    <w:rsid w:val="006D3752"/>
    <w:rsid w:val="006D3BE2"/>
    <w:rsid w:val="006D3C3D"/>
    <w:rsid w:val="006D3C7E"/>
    <w:rsid w:val="006D4003"/>
    <w:rsid w:val="006D4136"/>
    <w:rsid w:val="006D424C"/>
    <w:rsid w:val="006D42A1"/>
    <w:rsid w:val="006D42DB"/>
    <w:rsid w:val="006D4758"/>
    <w:rsid w:val="006D48E9"/>
    <w:rsid w:val="006D4AC4"/>
    <w:rsid w:val="006D4BBA"/>
    <w:rsid w:val="006D4CC5"/>
    <w:rsid w:val="006D4EAB"/>
    <w:rsid w:val="006D5129"/>
    <w:rsid w:val="006D54E3"/>
    <w:rsid w:val="006D5624"/>
    <w:rsid w:val="006D56E6"/>
    <w:rsid w:val="006D5806"/>
    <w:rsid w:val="006D589C"/>
    <w:rsid w:val="006D5D1E"/>
    <w:rsid w:val="006D5D5B"/>
    <w:rsid w:val="006D60E8"/>
    <w:rsid w:val="006D68EC"/>
    <w:rsid w:val="006D6956"/>
    <w:rsid w:val="006D6B90"/>
    <w:rsid w:val="006D6C17"/>
    <w:rsid w:val="006D6C76"/>
    <w:rsid w:val="006D6E9C"/>
    <w:rsid w:val="006D73EA"/>
    <w:rsid w:val="006D744F"/>
    <w:rsid w:val="006D75D8"/>
    <w:rsid w:val="006D781C"/>
    <w:rsid w:val="006D78FA"/>
    <w:rsid w:val="006D7A04"/>
    <w:rsid w:val="006D7AAF"/>
    <w:rsid w:val="006D7CF9"/>
    <w:rsid w:val="006D7DBB"/>
    <w:rsid w:val="006D7F11"/>
    <w:rsid w:val="006E057A"/>
    <w:rsid w:val="006E067F"/>
    <w:rsid w:val="006E095E"/>
    <w:rsid w:val="006E0ADF"/>
    <w:rsid w:val="006E0B34"/>
    <w:rsid w:val="006E0D26"/>
    <w:rsid w:val="006E0EA6"/>
    <w:rsid w:val="006E15FD"/>
    <w:rsid w:val="006E18EB"/>
    <w:rsid w:val="006E1D18"/>
    <w:rsid w:val="006E1D6E"/>
    <w:rsid w:val="006E2125"/>
    <w:rsid w:val="006E21CA"/>
    <w:rsid w:val="006E23FD"/>
    <w:rsid w:val="006E2560"/>
    <w:rsid w:val="006E266E"/>
    <w:rsid w:val="006E26E2"/>
    <w:rsid w:val="006E27EC"/>
    <w:rsid w:val="006E2A27"/>
    <w:rsid w:val="006E2CFF"/>
    <w:rsid w:val="006E2F05"/>
    <w:rsid w:val="006E2FE1"/>
    <w:rsid w:val="006E303C"/>
    <w:rsid w:val="006E3156"/>
    <w:rsid w:val="006E31D8"/>
    <w:rsid w:val="006E367B"/>
    <w:rsid w:val="006E38CF"/>
    <w:rsid w:val="006E3ADC"/>
    <w:rsid w:val="006E3C61"/>
    <w:rsid w:val="006E3F38"/>
    <w:rsid w:val="006E420B"/>
    <w:rsid w:val="006E4642"/>
    <w:rsid w:val="006E4B06"/>
    <w:rsid w:val="006E535D"/>
    <w:rsid w:val="006E5614"/>
    <w:rsid w:val="006E5B25"/>
    <w:rsid w:val="006E5D22"/>
    <w:rsid w:val="006E5DAF"/>
    <w:rsid w:val="006E611C"/>
    <w:rsid w:val="006E6327"/>
    <w:rsid w:val="006E64A3"/>
    <w:rsid w:val="006E68DB"/>
    <w:rsid w:val="006E696C"/>
    <w:rsid w:val="006E69E1"/>
    <w:rsid w:val="006E6AC2"/>
    <w:rsid w:val="006E6B65"/>
    <w:rsid w:val="006E6B6E"/>
    <w:rsid w:val="006E6E23"/>
    <w:rsid w:val="006E7030"/>
    <w:rsid w:val="006E712C"/>
    <w:rsid w:val="006E718E"/>
    <w:rsid w:val="006E73CD"/>
    <w:rsid w:val="006F018F"/>
    <w:rsid w:val="006F0291"/>
    <w:rsid w:val="006F0450"/>
    <w:rsid w:val="006F09CE"/>
    <w:rsid w:val="006F0E21"/>
    <w:rsid w:val="006F120D"/>
    <w:rsid w:val="006F12BC"/>
    <w:rsid w:val="006F16AA"/>
    <w:rsid w:val="006F174D"/>
    <w:rsid w:val="006F1869"/>
    <w:rsid w:val="006F18D5"/>
    <w:rsid w:val="006F192B"/>
    <w:rsid w:val="006F1DCF"/>
    <w:rsid w:val="006F1E53"/>
    <w:rsid w:val="006F1E5C"/>
    <w:rsid w:val="006F27DA"/>
    <w:rsid w:val="006F28C4"/>
    <w:rsid w:val="006F2AFA"/>
    <w:rsid w:val="006F2B14"/>
    <w:rsid w:val="006F2C39"/>
    <w:rsid w:val="006F2C5B"/>
    <w:rsid w:val="006F2CB0"/>
    <w:rsid w:val="006F2DCD"/>
    <w:rsid w:val="006F2ED4"/>
    <w:rsid w:val="006F3066"/>
    <w:rsid w:val="006F32F3"/>
    <w:rsid w:val="006F3329"/>
    <w:rsid w:val="006F3ACC"/>
    <w:rsid w:val="006F4113"/>
    <w:rsid w:val="006F4297"/>
    <w:rsid w:val="006F450A"/>
    <w:rsid w:val="006F4A90"/>
    <w:rsid w:val="006F4BF2"/>
    <w:rsid w:val="006F4EFF"/>
    <w:rsid w:val="006F50E8"/>
    <w:rsid w:val="006F51CD"/>
    <w:rsid w:val="006F5836"/>
    <w:rsid w:val="006F59A7"/>
    <w:rsid w:val="006F5E28"/>
    <w:rsid w:val="006F5E6D"/>
    <w:rsid w:val="006F6084"/>
    <w:rsid w:val="006F6116"/>
    <w:rsid w:val="006F6183"/>
    <w:rsid w:val="006F642B"/>
    <w:rsid w:val="006F65B4"/>
    <w:rsid w:val="006F6719"/>
    <w:rsid w:val="006F677A"/>
    <w:rsid w:val="006F69F8"/>
    <w:rsid w:val="006F6AF0"/>
    <w:rsid w:val="006F71C5"/>
    <w:rsid w:val="006F74A7"/>
    <w:rsid w:val="006F768D"/>
    <w:rsid w:val="006F770A"/>
    <w:rsid w:val="006F77BB"/>
    <w:rsid w:val="006F79E1"/>
    <w:rsid w:val="006F7A16"/>
    <w:rsid w:val="006F7CC7"/>
    <w:rsid w:val="006F7D48"/>
    <w:rsid w:val="006F7D9E"/>
    <w:rsid w:val="00700022"/>
    <w:rsid w:val="007000A8"/>
    <w:rsid w:val="007001C9"/>
    <w:rsid w:val="007004FA"/>
    <w:rsid w:val="00700A33"/>
    <w:rsid w:val="00700B46"/>
    <w:rsid w:val="00700B67"/>
    <w:rsid w:val="00700DFB"/>
    <w:rsid w:val="0070137C"/>
    <w:rsid w:val="0070189B"/>
    <w:rsid w:val="00701C63"/>
    <w:rsid w:val="0070240D"/>
    <w:rsid w:val="0070246D"/>
    <w:rsid w:val="007029A0"/>
    <w:rsid w:val="00702EE3"/>
    <w:rsid w:val="00702F41"/>
    <w:rsid w:val="0070342B"/>
    <w:rsid w:val="00703684"/>
    <w:rsid w:val="00703A3E"/>
    <w:rsid w:val="00704262"/>
    <w:rsid w:val="007044D8"/>
    <w:rsid w:val="007045E2"/>
    <w:rsid w:val="00705018"/>
    <w:rsid w:val="0070536C"/>
    <w:rsid w:val="007055C7"/>
    <w:rsid w:val="00705926"/>
    <w:rsid w:val="00705AD6"/>
    <w:rsid w:val="00705B4D"/>
    <w:rsid w:val="00705B64"/>
    <w:rsid w:val="00705E3E"/>
    <w:rsid w:val="0070665F"/>
    <w:rsid w:val="0070695B"/>
    <w:rsid w:val="00706BB3"/>
    <w:rsid w:val="00706BC3"/>
    <w:rsid w:val="00706EE3"/>
    <w:rsid w:val="00706FB9"/>
    <w:rsid w:val="0070701C"/>
    <w:rsid w:val="007070C5"/>
    <w:rsid w:val="0070748A"/>
    <w:rsid w:val="007074BA"/>
    <w:rsid w:val="0070773C"/>
    <w:rsid w:val="00707754"/>
    <w:rsid w:val="00707835"/>
    <w:rsid w:val="00707BEE"/>
    <w:rsid w:val="007100FA"/>
    <w:rsid w:val="007100FB"/>
    <w:rsid w:val="0071052A"/>
    <w:rsid w:val="00710572"/>
    <w:rsid w:val="007106E3"/>
    <w:rsid w:val="00710BF6"/>
    <w:rsid w:val="00710F8B"/>
    <w:rsid w:val="00711657"/>
    <w:rsid w:val="007118FC"/>
    <w:rsid w:val="00711C4E"/>
    <w:rsid w:val="00711DB8"/>
    <w:rsid w:val="00711EC4"/>
    <w:rsid w:val="00711F68"/>
    <w:rsid w:val="007124F2"/>
    <w:rsid w:val="0071262B"/>
    <w:rsid w:val="00712980"/>
    <w:rsid w:val="00712ADA"/>
    <w:rsid w:val="00712CC6"/>
    <w:rsid w:val="00713074"/>
    <w:rsid w:val="00713514"/>
    <w:rsid w:val="00713576"/>
    <w:rsid w:val="007136F1"/>
    <w:rsid w:val="0071370C"/>
    <w:rsid w:val="00713B7D"/>
    <w:rsid w:val="00713B9E"/>
    <w:rsid w:val="00713D5D"/>
    <w:rsid w:val="007146B5"/>
    <w:rsid w:val="00714897"/>
    <w:rsid w:val="00714C09"/>
    <w:rsid w:val="007156AE"/>
    <w:rsid w:val="007158DE"/>
    <w:rsid w:val="00715C06"/>
    <w:rsid w:val="00715D78"/>
    <w:rsid w:val="00715E52"/>
    <w:rsid w:val="0071601B"/>
    <w:rsid w:val="007160D3"/>
    <w:rsid w:val="00716461"/>
    <w:rsid w:val="00716469"/>
    <w:rsid w:val="00716889"/>
    <w:rsid w:val="007169C2"/>
    <w:rsid w:val="00716E06"/>
    <w:rsid w:val="00716F5F"/>
    <w:rsid w:val="00716F63"/>
    <w:rsid w:val="007173E7"/>
    <w:rsid w:val="00717586"/>
    <w:rsid w:val="00717674"/>
    <w:rsid w:val="00717762"/>
    <w:rsid w:val="00717CD0"/>
    <w:rsid w:val="00717CE5"/>
    <w:rsid w:val="00720574"/>
    <w:rsid w:val="007208A2"/>
    <w:rsid w:val="00720A01"/>
    <w:rsid w:val="00720CC3"/>
    <w:rsid w:val="00720CD3"/>
    <w:rsid w:val="00720E39"/>
    <w:rsid w:val="00720EB9"/>
    <w:rsid w:val="00720F1E"/>
    <w:rsid w:val="00721644"/>
    <w:rsid w:val="007216D3"/>
    <w:rsid w:val="00721AFB"/>
    <w:rsid w:val="00721C35"/>
    <w:rsid w:val="00721D1B"/>
    <w:rsid w:val="00721ED9"/>
    <w:rsid w:val="00722220"/>
    <w:rsid w:val="0072290B"/>
    <w:rsid w:val="0072292C"/>
    <w:rsid w:val="00722976"/>
    <w:rsid w:val="00722DFA"/>
    <w:rsid w:val="0072380F"/>
    <w:rsid w:val="00723AA4"/>
    <w:rsid w:val="00723B73"/>
    <w:rsid w:val="00723F91"/>
    <w:rsid w:val="00724477"/>
    <w:rsid w:val="0072479E"/>
    <w:rsid w:val="007249C0"/>
    <w:rsid w:val="00724B0A"/>
    <w:rsid w:val="007250D5"/>
    <w:rsid w:val="007251F7"/>
    <w:rsid w:val="00725365"/>
    <w:rsid w:val="00725418"/>
    <w:rsid w:val="00725920"/>
    <w:rsid w:val="00725C19"/>
    <w:rsid w:val="00725D19"/>
    <w:rsid w:val="00725FCB"/>
    <w:rsid w:val="00726059"/>
    <w:rsid w:val="0072609A"/>
    <w:rsid w:val="007261C1"/>
    <w:rsid w:val="00726346"/>
    <w:rsid w:val="0072666B"/>
    <w:rsid w:val="00726CEE"/>
    <w:rsid w:val="00726DDC"/>
    <w:rsid w:val="00726DF5"/>
    <w:rsid w:val="00726EDD"/>
    <w:rsid w:val="00727162"/>
    <w:rsid w:val="007271D4"/>
    <w:rsid w:val="00727266"/>
    <w:rsid w:val="007272E3"/>
    <w:rsid w:val="00727611"/>
    <w:rsid w:val="007277C4"/>
    <w:rsid w:val="007278F5"/>
    <w:rsid w:val="00727A9A"/>
    <w:rsid w:val="00727C42"/>
    <w:rsid w:val="00730078"/>
    <w:rsid w:val="00730173"/>
    <w:rsid w:val="00730422"/>
    <w:rsid w:val="00730424"/>
    <w:rsid w:val="00730656"/>
    <w:rsid w:val="0073077E"/>
    <w:rsid w:val="007308AC"/>
    <w:rsid w:val="007308C3"/>
    <w:rsid w:val="00730F1B"/>
    <w:rsid w:val="0073149D"/>
    <w:rsid w:val="00731670"/>
    <w:rsid w:val="0073185E"/>
    <w:rsid w:val="00731975"/>
    <w:rsid w:val="00731F11"/>
    <w:rsid w:val="0073240D"/>
    <w:rsid w:val="00732467"/>
    <w:rsid w:val="0073248A"/>
    <w:rsid w:val="00732579"/>
    <w:rsid w:val="007326FB"/>
    <w:rsid w:val="00732713"/>
    <w:rsid w:val="007328D7"/>
    <w:rsid w:val="0073292B"/>
    <w:rsid w:val="00732C29"/>
    <w:rsid w:val="00732D1D"/>
    <w:rsid w:val="00732FF5"/>
    <w:rsid w:val="0073329E"/>
    <w:rsid w:val="007335F4"/>
    <w:rsid w:val="00733790"/>
    <w:rsid w:val="007337AA"/>
    <w:rsid w:val="007337D2"/>
    <w:rsid w:val="007342F1"/>
    <w:rsid w:val="007345CD"/>
    <w:rsid w:val="00734683"/>
    <w:rsid w:val="007346EB"/>
    <w:rsid w:val="007347A8"/>
    <w:rsid w:val="00734B4E"/>
    <w:rsid w:val="00734D2D"/>
    <w:rsid w:val="00735147"/>
    <w:rsid w:val="007352CF"/>
    <w:rsid w:val="0073556A"/>
    <w:rsid w:val="007357CC"/>
    <w:rsid w:val="00735876"/>
    <w:rsid w:val="00735B98"/>
    <w:rsid w:val="00735C06"/>
    <w:rsid w:val="00735E05"/>
    <w:rsid w:val="00736151"/>
    <w:rsid w:val="0073646D"/>
    <w:rsid w:val="007364A5"/>
    <w:rsid w:val="007366BB"/>
    <w:rsid w:val="00736BBF"/>
    <w:rsid w:val="00736CCF"/>
    <w:rsid w:val="00736CEB"/>
    <w:rsid w:val="00736F29"/>
    <w:rsid w:val="00736F6F"/>
    <w:rsid w:val="0073705D"/>
    <w:rsid w:val="00737158"/>
    <w:rsid w:val="007375C2"/>
    <w:rsid w:val="00737661"/>
    <w:rsid w:val="00737A9D"/>
    <w:rsid w:val="00737BA0"/>
    <w:rsid w:val="0074041C"/>
    <w:rsid w:val="007404F7"/>
    <w:rsid w:val="00740671"/>
    <w:rsid w:val="00740729"/>
    <w:rsid w:val="00740744"/>
    <w:rsid w:val="0074077D"/>
    <w:rsid w:val="00740C94"/>
    <w:rsid w:val="00740E4E"/>
    <w:rsid w:val="00740F11"/>
    <w:rsid w:val="007413DF"/>
    <w:rsid w:val="007419F4"/>
    <w:rsid w:val="00741C05"/>
    <w:rsid w:val="00741DBD"/>
    <w:rsid w:val="00742406"/>
    <w:rsid w:val="007424B8"/>
    <w:rsid w:val="0074270F"/>
    <w:rsid w:val="00742737"/>
    <w:rsid w:val="007429CD"/>
    <w:rsid w:val="00742A27"/>
    <w:rsid w:val="00742A90"/>
    <w:rsid w:val="0074324A"/>
    <w:rsid w:val="0074346C"/>
    <w:rsid w:val="007437EA"/>
    <w:rsid w:val="0074392C"/>
    <w:rsid w:val="00743A8A"/>
    <w:rsid w:val="00743AC3"/>
    <w:rsid w:val="00744112"/>
    <w:rsid w:val="007443B2"/>
    <w:rsid w:val="007444A1"/>
    <w:rsid w:val="00744506"/>
    <w:rsid w:val="00744553"/>
    <w:rsid w:val="00744576"/>
    <w:rsid w:val="007447C5"/>
    <w:rsid w:val="00744B73"/>
    <w:rsid w:val="00744BA0"/>
    <w:rsid w:val="00744C2C"/>
    <w:rsid w:val="00744D5D"/>
    <w:rsid w:val="00744E72"/>
    <w:rsid w:val="0074528C"/>
    <w:rsid w:val="0074545B"/>
    <w:rsid w:val="0074567B"/>
    <w:rsid w:val="00745BF4"/>
    <w:rsid w:val="00745DFB"/>
    <w:rsid w:val="00745F7D"/>
    <w:rsid w:val="00745FC7"/>
    <w:rsid w:val="00746360"/>
    <w:rsid w:val="007463FE"/>
    <w:rsid w:val="00746B05"/>
    <w:rsid w:val="00746E99"/>
    <w:rsid w:val="00746ECB"/>
    <w:rsid w:val="00747037"/>
    <w:rsid w:val="00747201"/>
    <w:rsid w:val="00747617"/>
    <w:rsid w:val="0074769F"/>
    <w:rsid w:val="00747AF5"/>
    <w:rsid w:val="00747B86"/>
    <w:rsid w:val="00750261"/>
    <w:rsid w:val="007502FE"/>
    <w:rsid w:val="00750496"/>
    <w:rsid w:val="00750650"/>
    <w:rsid w:val="007507F7"/>
    <w:rsid w:val="00750F13"/>
    <w:rsid w:val="00750F39"/>
    <w:rsid w:val="00750FDF"/>
    <w:rsid w:val="00751183"/>
    <w:rsid w:val="00751191"/>
    <w:rsid w:val="007512E7"/>
    <w:rsid w:val="00751646"/>
    <w:rsid w:val="00751CDF"/>
    <w:rsid w:val="00751E2C"/>
    <w:rsid w:val="00751F04"/>
    <w:rsid w:val="007520D4"/>
    <w:rsid w:val="00752325"/>
    <w:rsid w:val="00752394"/>
    <w:rsid w:val="0075245D"/>
    <w:rsid w:val="00752A1C"/>
    <w:rsid w:val="00752C44"/>
    <w:rsid w:val="007533B0"/>
    <w:rsid w:val="007533D4"/>
    <w:rsid w:val="007534DB"/>
    <w:rsid w:val="007537A2"/>
    <w:rsid w:val="00753844"/>
    <w:rsid w:val="00753942"/>
    <w:rsid w:val="00753A94"/>
    <w:rsid w:val="00753CC4"/>
    <w:rsid w:val="00753D22"/>
    <w:rsid w:val="00753D3F"/>
    <w:rsid w:val="007540EA"/>
    <w:rsid w:val="00754B75"/>
    <w:rsid w:val="00754B92"/>
    <w:rsid w:val="00754BF7"/>
    <w:rsid w:val="00755151"/>
    <w:rsid w:val="00755234"/>
    <w:rsid w:val="0075533D"/>
    <w:rsid w:val="007553D4"/>
    <w:rsid w:val="00755607"/>
    <w:rsid w:val="007559E3"/>
    <w:rsid w:val="00755A80"/>
    <w:rsid w:val="00755D78"/>
    <w:rsid w:val="00755E97"/>
    <w:rsid w:val="007564A5"/>
    <w:rsid w:val="00756648"/>
    <w:rsid w:val="007566F3"/>
    <w:rsid w:val="0075710A"/>
    <w:rsid w:val="007573F5"/>
    <w:rsid w:val="00757438"/>
    <w:rsid w:val="007577F2"/>
    <w:rsid w:val="00757AA3"/>
    <w:rsid w:val="00757AB0"/>
    <w:rsid w:val="00757C0B"/>
    <w:rsid w:val="007601D2"/>
    <w:rsid w:val="00760578"/>
    <w:rsid w:val="0076088A"/>
    <w:rsid w:val="0076091B"/>
    <w:rsid w:val="00760D2F"/>
    <w:rsid w:val="00760FF7"/>
    <w:rsid w:val="00761055"/>
    <w:rsid w:val="00761103"/>
    <w:rsid w:val="007612DB"/>
    <w:rsid w:val="00761556"/>
    <w:rsid w:val="0076177B"/>
    <w:rsid w:val="007617AD"/>
    <w:rsid w:val="00761AF8"/>
    <w:rsid w:val="00761ECF"/>
    <w:rsid w:val="00761F86"/>
    <w:rsid w:val="007621D8"/>
    <w:rsid w:val="0076228D"/>
    <w:rsid w:val="00762319"/>
    <w:rsid w:val="0076276F"/>
    <w:rsid w:val="00762ABB"/>
    <w:rsid w:val="00762C30"/>
    <w:rsid w:val="00762DEF"/>
    <w:rsid w:val="00762DF8"/>
    <w:rsid w:val="00762E0A"/>
    <w:rsid w:val="00762FB1"/>
    <w:rsid w:val="007630FE"/>
    <w:rsid w:val="00763572"/>
    <w:rsid w:val="00763711"/>
    <w:rsid w:val="00763A7B"/>
    <w:rsid w:val="00763B2C"/>
    <w:rsid w:val="00763CA0"/>
    <w:rsid w:val="007641CD"/>
    <w:rsid w:val="00764286"/>
    <w:rsid w:val="007642BF"/>
    <w:rsid w:val="007642F9"/>
    <w:rsid w:val="0076434A"/>
    <w:rsid w:val="00764438"/>
    <w:rsid w:val="00764528"/>
    <w:rsid w:val="007646D8"/>
    <w:rsid w:val="0076483B"/>
    <w:rsid w:val="0076487F"/>
    <w:rsid w:val="00764A58"/>
    <w:rsid w:val="00764E28"/>
    <w:rsid w:val="00765047"/>
    <w:rsid w:val="007656F1"/>
    <w:rsid w:val="007658B7"/>
    <w:rsid w:val="00765BB3"/>
    <w:rsid w:val="007662C3"/>
    <w:rsid w:val="0076651F"/>
    <w:rsid w:val="0076669E"/>
    <w:rsid w:val="00766E6F"/>
    <w:rsid w:val="00766E94"/>
    <w:rsid w:val="00766EC5"/>
    <w:rsid w:val="007670C8"/>
    <w:rsid w:val="0076734F"/>
    <w:rsid w:val="0076739B"/>
    <w:rsid w:val="00767481"/>
    <w:rsid w:val="00767B3B"/>
    <w:rsid w:val="00767E04"/>
    <w:rsid w:val="00767E1F"/>
    <w:rsid w:val="00767F6F"/>
    <w:rsid w:val="00767F74"/>
    <w:rsid w:val="007703B8"/>
    <w:rsid w:val="0077060B"/>
    <w:rsid w:val="007706C2"/>
    <w:rsid w:val="007708F0"/>
    <w:rsid w:val="00770F5D"/>
    <w:rsid w:val="00771003"/>
    <w:rsid w:val="00771115"/>
    <w:rsid w:val="00771518"/>
    <w:rsid w:val="007716EC"/>
    <w:rsid w:val="007719E8"/>
    <w:rsid w:val="00771B2C"/>
    <w:rsid w:val="00771C89"/>
    <w:rsid w:val="00771E01"/>
    <w:rsid w:val="00771E3D"/>
    <w:rsid w:val="0077206B"/>
    <w:rsid w:val="007723EF"/>
    <w:rsid w:val="007724B2"/>
    <w:rsid w:val="00772784"/>
    <w:rsid w:val="007732E2"/>
    <w:rsid w:val="007733C1"/>
    <w:rsid w:val="0077346E"/>
    <w:rsid w:val="00773494"/>
    <w:rsid w:val="00773534"/>
    <w:rsid w:val="00773776"/>
    <w:rsid w:val="00773940"/>
    <w:rsid w:val="00773AF8"/>
    <w:rsid w:val="00773C43"/>
    <w:rsid w:val="00774368"/>
    <w:rsid w:val="00774543"/>
    <w:rsid w:val="0077476B"/>
    <w:rsid w:val="00774B4C"/>
    <w:rsid w:val="00774E06"/>
    <w:rsid w:val="007751EB"/>
    <w:rsid w:val="00775AA9"/>
    <w:rsid w:val="00775CAB"/>
    <w:rsid w:val="00775ECC"/>
    <w:rsid w:val="007760AA"/>
    <w:rsid w:val="00776193"/>
    <w:rsid w:val="007761F5"/>
    <w:rsid w:val="007762E6"/>
    <w:rsid w:val="00776472"/>
    <w:rsid w:val="00776474"/>
    <w:rsid w:val="007764B0"/>
    <w:rsid w:val="0077666A"/>
    <w:rsid w:val="007766BD"/>
    <w:rsid w:val="00776B80"/>
    <w:rsid w:val="00776BF1"/>
    <w:rsid w:val="00776D67"/>
    <w:rsid w:val="00776F44"/>
    <w:rsid w:val="00777116"/>
    <w:rsid w:val="0077716F"/>
    <w:rsid w:val="007773BB"/>
    <w:rsid w:val="0077747E"/>
    <w:rsid w:val="007775CE"/>
    <w:rsid w:val="00777689"/>
    <w:rsid w:val="00777842"/>
    <w:rsid w:val="0077784D"/>
    <w:rsid w:val="0077790D"/>
    <w:rsid w:val="00777C09"/>
    <w:rsid w:val="00777F05"/>
    <w:rsid w:val="00777F9D"/>
    <w:rsid w:val="0078036B"/>
    <w:rsid w:val="00780ADE"/>
    <w:rsid w:val="00780B5E"/>
    <w:rsid w:val="00780B91"/>
    <w:rsid w:val="00780D4D"/>
    <w:rsid w:val="00780E24"/>
    <w:rsid w:val="007810AD"/>
    <w:rsid w:val="00781190"/>
    <w:rsid w:val="0078124D"/>
    <w:rsid w:val="007814C7"/>
    <w:rsid w:val="00781629"/>
    <w:rsid w:val="007818F2"/>
    <w:rsid w:val="007818FC"/>
    <w:rsid w:val="00781978"/>
    <w:rsid w:val="00781EED"/>
    <w:rsid w:val="00781F35"/>
    <w:rsid w:val="007821A4"/>
    <w:rsid w:val="00782344"/>
    <w:rsid w:val="0078246C"/>
    <w:rsid w:val="0078251A"/>
    <w:rsid w:val="0078255C"/>
    <w:rsid w:val="00782E3C"/>
    <w:rsid w:val="0078324A"/>
    <w:rsid w:val="00783365"/>
    <w:rsid w:val="0078342B"/>
    <w:rsid w:val="00783557"/>
    <w:rsid w:val="007836FF"/>
    <w:rsid w:val="007837C0"/>
    <w:rsid w:val="00783949"/>
    <w:rsid w:val="00783D76"/>
    <w:rsid w:val="00783DF5"/>
    <w:rsid w:val="007840B0"/>
    <w:rsid w:val="00784233"/>
    <w:rsid w:val="00784608"/>
    <w:rsid w:val="00784667"/>
    <w:rsid w:val="00784A3B"/>
    <w:rsid w:val="00784DAA"/>
    <w:rsid w:val="00784EBA"/>
    <w:rsid w:val="00784F4A"/>
    <w:rsid w:val="00785126"/>
    <w:rsid w:val="0078525C"/>
    <w:rsid w:val="0078537E"/>
    <w:rsid w:val="007853AB"/>
    <w:rsid w:val="00785475"/>
    <w:rsid w:val="00785543"/>
    <w:rsid w:val="00785662"/>
    <w:rsid w:val="007856CB"/>
    <w:rsid w:val="007857AD"/>
    <w:rsid w:val="007857D1"/>
    <w:rsid w:val="00785CF3"/>
    <w:rsid w:val="00786477"/>
    <w:rsid w:val="00786489"/>
    <w:rsid w:val="00786582"/>
    <w:rsid w:val="007865D5"/>
    <w:rsid w:val="00786A3B"/>
    <w:rsid w:val="00786D9E"/>
    <w:rsid w:val="00786F6E"/>
    <w:rsid w:val="007873A2"/>
    <w:rsid w:val="00787401"/>
    <w:rsid w:val="007875E4"/>
    <w:rsid w:val="00787B82"/>
    <w:rsid w:val="00787DAD"/>
    <w:rsid w:val="007903A1"/>
    <w:rsid w:val="00790436"/>
    <w:rsid w:val="0079053C"/>
    <w:rsid w:val="00790679"/>
    <w:rsid w:val="00790840"/>
    <w:rsid w:val="00790A61"/>
    <w:rsid w:val="00790BEA"/>
    <w:rsid w:val="00791278"/>
    <w:rsid w:val="007913E4"/>
    <w:rsid w:val="0079152C"/>
    <w:rsid w:val="00791580"/>
    <w:rsid w:val="0079179D"/>
    <w:rsid w:val="00791B2C"/>
    <w:rsid w:val="00791C00"/>
    <w:rsid w:val="00791CC4"/>
    <w:rsid w:val="00791DE3"/>
    <w:rsid w:val="00792711"/>
    <w:rsid w:val="007928A9"/>
    <w:rsid w:val="007928DE"/>
    <w:rsid w:val="0079293A"/>
    <w:rsid w:val="00792AA6"/>
    <w:rsid w:val="00792D7C"/>
    <w:rsid w:val="00792E25"/>
    <w:rsid w:val="00793536"/>
    <w:rsid w:val="00793AAB"/>
    <w:rsid w:val="00793D8C"/>
    <w:rsid w:val="00793ED0"/>
    <w:rsid w:val="00793F0A"/>
    <w:rsid w:val="00793F7C"/>
    <w:rsid w:val="007940D3"/>
    <w:rsid w:val="0079414E"/>
    <w:rsid w:val="00794267"/>
    <w:rsid w:val="00794362"/>
    <w:rsid w:val="0079457D"/>
    <w:rsid w:val="007946B1"/>
    <w:rsid w:val="007947A5"/>
    <w:rsid w:val="007947B0"/>
    <w:rsid w:val="00794BD9"/>
    <w:rsid w:val="00794BF3"/>
    <w:rsid w:val="00794D3C"/>
    <w:rsid w:val="00794FC2"/>
    <w:rsid w:val="00794FE5"/>
    <w:rsid w:val="00795992"/>
    <w:rsid w:val="007963D5"/>
    <w:rsid w:val="0079650A"/>
    <w:rsid w:val="00796959"/>
    <w:rsid w:val="00796A43"/>
    <w:rsid w:val="00796F48"/>
    <w:rsid w:val="00797188"/>
    <w:rsid w:val="00797338"/>
    <w:rsid w:val="0079743D"/>
    <w:rsid w:val="0079753D"/>
    <w:rsid w:val="00797596"/>
    <w:rsid w:val="007975F2"/>
    <w:rsid w:val="00797AB4"/>
    <w:rsid w:val="00797B96"/>
    <w:rsid w:val="00797D1C"/>
    <w:rsid w:val="00797FCC"/>
    <w:rsid w:val="007A010C"/>
    <w:rsid w:val="007A02C7"/>
    <w:rsid w:val="007A05A9"/>
    <w:rsid w:val="007A0D08"/>
    <w:rsid w:val="007A0DCF"/>
    <w:rsid w:val="007A0EEF"/>
    <w:rsid w:val="007A102D"/>
    <w:rsid w:val="007A1353"/>
    <w:rsid w:val="007A14B5"/>
    <w:rsid w:val="007A1600"/>
    <w:rsid w:val="007A16C8"/>
    <w:rsid w:val="007A186F"/>
    <w:rsid w:val="007A1A7C"/>
    <w:rsid w:val="007A1D7B"/>
    <w:rsid w:val="007A2257"/>
    <w:rsid w:val="007A2360"/>
    <w:rsid w:val="007A24AF"/>
    <w:rsid w:val="007A25E4"/>
    <w:rsid w:val="007A2A50"/>
    <w:rsid w:val="007A2F69"/>
    <w:rsid w:val="007A2F91"/>
    <w:rsid w:val="007A3156"/>
    <w:rsid w:val="007A338B"/>
    <w:rsid w:val="007A3579"/>
    <w:rsid w:val="007A3B35"/>
    <w:rsid w:val="007A3B7D"/>
    <w:rsid w:val="007A411A"/>
    <w:rsid w:val="007A4381"/>
    <w:rsid w:val="007A4685"/>
    <w:rsid w:val="007A46AC"/>
    <w:rsid w:val="007A48A1"/>
    <w:rsid w:val="007A4964"/>
    <w:rsid w:val="007A4E37"/>
    <w:rsid w:val="007A4E39"/>
    <w:rsid w:val="007A54F2"/>
    <w:rsid w:val="007A5679"/>
    <w:rsid w:val="007A5FAB"/>
    <w:rsid w:val="007A5FC5"/>
    <w:rsid w:val="007A605E"/>
    <w:rsid w:val="007A607E"/>
    <w:rsid w:val="007A62BC"/>
    <w:rsid w:val="007A63D9"/>
    <w:rsid w:val="007A63F9"/>
    <w:rsid w:val="007A6C61"/>
    <w:rsid w:val="007A7086"/>
    <w:rsid w:val="007A7410"/>
    <w:rsid w:val="007A7597"/>
    <w:rsid w:val="007A770C"/>
    <w:rsid w:val="007A78AE"/>
    <w:rsid w:val="007A7950"/>
    <w:rsid w:val="007A7C8A"/>
    <w:rsid w:val="007A7CE1"/>
    <w:rsid w:val="007A7E38"/>
    <w:rsid w:val="007B03F5"/>
    <w:rsid w:val="007B0460"/>
    <w:rsid w:val="007B04D8"/>
    <w:rsid w:val="007B057D"/>
    <w:rsid w:val="007B0BCA"/>
    <w:rsid w:val="007B0DF8"/>
    <w:rsid w:val="007B0E31"/>
    <w:rsid w:val="007B11D7"/>
    <w:rsid w:val="007B18AE"/>
    <w:rsid w:val="007B1E75"/>
    <w:rsid w:val="007B1F41"/>
    <w:rsid w:val="007B1F49"/>
    <w:rsid w:val="007B1FA3"/>
    <w:rsid w:val="007B2222"/>
    <w:rsid w:val="007B22EE"/>
    <w:rsid w:val="007B2403"/>
    <w:rsid w:val="007B24F6"/>
    <w:rsid w:val="007B2701"/>
    <w:rsid w:val="007B29F1"/>
    <w:rsid w:val="007B29F6"/>
    <w:rsid w:val="007B2C46"/>
    <w:rsid w:val="007B2DEE"/>
    <w:rsid w:val="007B3169"/>
    <w:rsid w:val="007B33C6"/>
    <w:rsid w:val="007B368A"/>
    <w:rsid w:val="007B389B"/>
    <w:rsid w:val="007B3B2D"/>
    <w:rsid w:val="007B3E64"/>
    <w:rsid w:val="007B3FC8"/>
    <w:rsid w:val="007B4222"/>
    <w:rsid w:val="007B4669"/>
    <w:rsid w:val="007B47F2"/>
    <w:rsid w:val="007B48F9"/>
    <w:rsid w:val="007B49F0"/>
    <w:rsid w:val="007B4AA1"/>
    <w:rsid w:val="007B4B0C"/>
    <w:rsid w:val="007B4BC0"/>
    <w:rsid w:val="007B4DF7"/>
    <w:rsid w:val="007B4EF9"/>
    <w:rsid w:val="007B5019"/>
    <w:rsid w:val="007B550E"/>
    <w:rsid w:val="007B566B"/>
    <w:rsid w:val="007B56AE"/>
    <w:rsid w:val="007B56E0"/>
    <w:rsid w:val="007B56FB"/>
    <w:rsid w:val="007B582C"/>
    <w:rsid w:val="007B5A11"/>
    <w:rsid w:val="007B5A6A"/>
    <w:rsid w:val="007B5BD0"/>
    <w:rsid w:val="007B5BEF"/>
    <w:rsid w:val="007B5BF1"/>
    <w:rsid w:val="007B5C13"/>
    <w:rsid w:val="007B5FA0"/>
    <w:rsid w:val="007B5FAC"/>
    <w:rsid w:val="007B68DC"/>
    <w:rsid w:val="007B6906"/>
    <w:rsid w:val="007B69AF"/>
    <w:rsid w:val="007B6A63"/>
    <w:rsid w:val="007B6A84"/>
    <w:rsid w:val="007B7562"/>
    <w:rsid w:val="007B7A76"/>
    <w:rsid w:val="007B7ACE"/>
    <w:rsid w:val="007B7B6E"/>
    <w:rsid w:val="007B7C99"/>
    <w:rsid w:val="007B7D95"/>
    <w:rsid w:val="007C00E7"/>
    <w:rsid w:val="007C0579"/>
    <w:rsid w:val="007C062D"/>
    <w:rsid w:val="007C0ACE"/>
    <w:rsid w:val="007C0D13"/>
    <w:rsid w:val="007C0D32"/>
    <w:rsid w:val="007C0D4D"/>
    <w:rsid w:val="007C0EB4"/>
    <w:rsid w:val="007C115C"/>
    <w:rsid w:val="007C1201"/>
    <w:rsid w:val="007C1DAB"/>
    <w:rsid w:val="007C1E42"/>
    <w:rsid w:val="007C1FAB"/>
    <w:rsid w:val="007C2566"/>
    <w:rsid w:val="007C2BF1"/>
    <w:rsid w:val="007C2D47"/>
    <w:rsid w:val="007C2E05"/>
    <w:rsid w:val="007C30F6"/>
    <w:rsid w:val="007C3501"/>
    <w:rsid w:val="007C3850"/>
    <w:rsid w:val="007C3AF4"/>
    <w:rsid w:val="007C3B3E"/>
    <w:rsid w:val="007C3C28"/>
    <w:rsid w:val="007C3CD6"/>
    <w:rsid w:val="007C4366"/>
    <w:rsid w:val="007C44E1"/>
    <w:rsid w:val="007C457B"/>
    <w:rsid w:val="007C4BF5"/>
    <w:rsid w:val="007C4C5E"/>
    <w:rsid w:val="007C4F82"/>
    <w:rsid w:val="007C503F"/>
    <w:rsid w:val="007C50DC"/>
    <w:rsid w:val="007C5243"/>
    <w:rsid w:val="007C52FC"/>
    <w:rsid w:val="007C5452"/>
    <w:rsid w:val="007C5B47"/>
    <w:rsid w:val="007C5FD4"/>
    <w:rsid w:val="007C61B9"/>
    <w:rsid w:val="007C64B9"/>
    <w:rsid w:val="007C669E"/>
    <w:rsid w:val="007C6724"/>
    <w:rsid w:val="007C69D7"/>
    <w:rsid w:val="007C6B70"/>
    <w:rsid w:val="007C6CDA"/>
    <w:rsid w:val="007C751D"/>
    <w:rsid w:val="007C752E"/>
    <w:rsid w:val="007C7536"/>
    <w:rsid w:val="007C76B2"/>
    <w:rsid w:val="007C7A3C"/>
    <w:rsid w:val="007C7B99"/>
    <w:rsid w:val="007C7C07"/>
    <w:rsid w:val="007C7CAB"/>
    <w:rsid w:val="007C7D37"/>
    <w:rsid w:val="007C7D89"/>
    <w:rsid w:val="007C7E51"/>
    <w:rsid w:val="007C7F48"/>
    <w:rsid w:val="007D0041"/>
    <w:rsid w:val="007D007D"/>
    <w:rsid w:val="007D0A38"/>
    <w:rsid w:val="007D0F21"/>
    <w:rsid w:val="007D0F83"/>
    <w:rsid w:val="007D13E3"/>
    <w:rsid w:val="007D18EE"/>
    <w:rsid w:val="007D1B31"/>
    <w:rsid w:val="007D1BDB"/>
    <w:rsid w:val="007D1FA2"/>
    <w:rsid w:val="007D22F0"/>
    <w:rsid w:val="007D2874"/>
    <w:rsid w:val="007D2D58"/>
    <w:rsid w:val="007D2DE5"/>
    <w:rsid w:val="007D2F4F"/>
    <w:rsid w:val="007D2FBD"/>
    <w:rsid w:val="007D2FEF"/>
    <w:rsid w:val="007D32E1"/>
    <w:rsid w:val="007D3383"/>
    <w:rsid w:val="007D3BD4"/>
    <w:rsid w:val="007D3C81"/>
    <w:rsid w:val="007D3D81"/>
    <w:rsid w:val="007D417A"/>
    <w:rsid w:val="007D4200"/>
    <w:rsid w:val="007D427C"/>
    <w:rsid w:val="007D43F3"/>
    <w:rsid w:val="007D4522"/>
    <w:rsid w:val="007D46DE"/>
    <w:rsid w:val="007D490F"/>
    <w:rsid w:val="007D4981"/>
    <w:rsid w:val="007D4EDA"/>
    <w:rsid w:val="007D4FD5"/>
    <w:rsid w:val="007D5316"/>
    <w:rsid w:val="007D54BF"/>
    <w:rsid w:val="007D5626"/>
    <w:rsid w:val="007D5707"/>
    <w:rsid w:val="007D570A"/>
    <w:rsid w:val="007D581E"/>
    <w:rsid w:val="007D582A"/>
    <w:rsid w:val="007D58FC"/>
    <w:rsid w:val="007D5906"/>
    <w:rsid w:val="007D5A52"/>
    <w:rsid w:val="007D5C13"/>
    <w:rsid w:val="007D5F26"/>
    <w:rsid w:val="007D65E3"/>
    <w:rsid w:val="007D670C"/>
    <w:rsid w:val="007D6D0C"/>
    <w:rsid w:val="007D714D"/>
    <w:rsid w:val="007D72C5"/>
    <w:rsid w:val="007D744C"/>
    <w:rsid w:val="007D74B4"/>
    <w:rsid w:val="007D74F7"/>
    <w:rsid w:val="007D766F"/>
    <w:rsid w:val="007D791E"/>
    <w:rsid w:val="007D7ADA"/>
    <w:rsid w:val="007D7F25"/>
    <w:rsid w:val="007E01E5"/>
    <w:rsid w:val="007E0ABA"/>
    <w:rsid w:val="007E0FF8"/>
    <w:rsid w:val="007E107D"/>
    <w:rsid w:val="007E121C"/>
    <w:rsid w:val="007E154C"/>
    <w:rsid w:val="007E16EB"/>
    <w:rsid w:val="007E1737"/>
    <w:rsid w:val="007E178D"/>
    <w:rsid w:val="007E1940"/>
    <w:rsid w:val="007E1C0E"/>
    <w:rsid w:val="007E1E60"/>
    <w:rsid w:val="007E1F14"/>
    <w:rsid w:val="007E2114"/>
    <w:rsid w:val="007E217E"/>
    <w:rsid w:val="007E235D"/>
    <w:rsid w:val="007E23D9"/>
    <w:rsid w:val="007E2D27"/>
    <w:rsid w:val="007E2D9B"/>
    <w:rsid w:val="007E32D3"/>
    <w:rsid w:val="007E342F"/>
    <w:rsid w:val="007E357F"/>
    <w:rsid w:val="007E3C7A"/>
    <w:rsid w:val="007E3CAD"/>
    <w:rsid w:val="007E3D64"/>
    <w:rsid w:val="007E3F95"/>
    <w:rsid w:val="007E3FBA"/>
    <w:rsid w:val="007E44D7"/>
    <w:rsid w:val="007E44F0"/>
    <w:rsid w:val="007E458F"/>
    <w:rsid w:val="007E459A"/>
    <w:rsid w:val="007E45ED"/>
    <w:rsid w:val="007E466C"/>
    <w:rsid w:val="007E49A9"/>
    <w:rsid w:val="007E4A03"/>
    <w:rsid w:val="007E4FED"/>
    <w:rsid w:val="007E52CD"/>
    <w:rsid w:val="007E5573"/>
    <w:rsid w:val="007E5A06"/>
    <w:rsid w:val="007E5B26"/>
    <w:rsid w:val="007E65E6"/>
    <w:rsid w:val="007E6983"/>
    <w:rsid w:val="007E69F8"/>
    <w:rsid w:val="007E6B08"/>
    <w:rsid w:val="007E6B29"/>
    <w:rsid w:val="007E7256"/>
    <w:rsid w:val="007E73C4"/>
    <w:rsid w:val="007E7645"/>
    <w:rsid w:val="007E766E"/>
    <w:rsid w:val="007E76E2"/>
    <w:rsid w:val="007E7716"/>
    <w:rsid w:val="007E7760"/>
    <w:rsid w:val="007E7892"/>
    <w:rsid w:val="007E7A86"/>
    <w:rsid w:val="007E7C34"/>
    <w:rsid w:val="007E7FE1"/>
    <w:rsid w:val="007F0014"/>
    <w:rsid w:val="007F01AC"/>
    <w:rsid w:val="007F01F4"/>
    <w:rsid w:val="007F0229"/>
    <w:rsid w:val="007F0250"/>
    <w:rsid w:val="007F0472"/>
    <w:rsid w:val="007F083F"/>
    <w:rsid w:val="007F08F2"/>
    <w:rsid w:val="007F0EB6"/>
    <w:rsid w:val="007F115E"/>
    <w:rsid w:val="007F155C"/>
    <w:rsid w:val="007F15AE"/>
    <w:rsid w:val="007F17A9"/>
    <w:rsid w:val="007F1921"/>
    <w:rsid w:val="007F1992"/>
    <w:rsid w:val="007F1BB9"/>
    <w:rsid w:val="007F20F8"/>
    <w:rsid w:val="007F2154"/>
    <w:rsid w:val="007F251F"/>
    <w:rsid w:val="007F26E3"/>
    <w:rsid w:val="007F2752"/>
    <w:rsid w:val="007F281E"/>
    <w:rsid w:val="007F28C6"/>
    <w:rsid w:val="007F28F2"/>
    <w:rsid w:val="007F2B4A"/>
    <w:rsid w:val="007F2EB0"/>
    <w:rsid w:val="007F2FB8"/>
    <w:rsid w:val="007F30A5"/>
    <w:rsid w:val="007F3230"/>
    <w:rsid w:val="007F336B"/>
    <w:rsid w:val="007F3443"/>
    <w:rsid w:val="007F3566"/>
    <w:rsid w:val="007F3BC8"/>
    <w:rsid w:val="007F3F66"/>
    <w:rsid w:val="007F4055"/>
    <w:rsid w:val="007F40CC"/>
    <w:rsid w:val="007F4143"/>
    <w:rsid w:val="007F4222"/>
    <w:rsid w:val="007F43F8"/>
    <w:rsid w:val="007F4451"/>
    <w:rsid w:val="007F471C"/>
    <w:rsid w:val="007F4C4A"/>
    <w:rsid w:val="007F4D6E"/>
    <w:rsid w:val="007F4FF9"/>
    <w:rsid w:val="007F5346"/>
    <w:rsid w:val="007F5464"/>
    <w:rsid w:val="007F5BFD"/>
    <w:rsid w:val="007F5F0E"/>
    <w:rsid w:val="007F5FAE"/>
    <w:rsid w:val="007F6161"/>
    <w:rsid w:val="007F6337"/>
    <w:rsid w:val="007F639E"/>
    <w:rsid w:val="007F6989"/>
    <w:rsid w:val="007F6A86"/>
    <w:rsid w:val="007F6B5E"/>
    <w:rsid w:val="007F6C0A"/>
    <w:rsid w:val="007F6DCB"/>
    <w:rsid w:val="007F6E93"/>
    <w:rsid w:val="007F7107"/>
    <w:rsid w:val="007F7339"/>
    <w:rsid w:val="007F7562"/>
    <w:rsid w:val="007F77FB"/>
    <w:rsid w:val="007F79B2"/>
    <w:rsid w:val="007F7D4C"/>
    <w:rsid w:val="007F7D7B"/>
    <w:rsid w:val="00800056"/>
    <w:rsid w:val="008007F7"/>
    <w:rsid w:val="00800A1B"/>
    <w:rsid w:val="00800AD6"/>
    <w:rsid w:val="00800AFA"/>
    <w:rsid w:val="00800BE4"/>
    <w:rsid w:val="00800D6F"/>
    <w:rsid w:val="00801101"/>
    <w:rsid w:val="00801248"/>
    <w:rsid w:val="0080130C"/>
    <w:rsid w:val="008016AA"/>
    <w:rsid w:val="0080202F"/>
    <w:rsid w:val="00802454"/>
    <w:rsid w:val="008025BC"/>
    <w:rsid w:val="008028C7"/>
    <w:rsid w:val="0080297E"/>
    <w:rsid w:val="00802A79"/>
    <w:rsid w:val="00802A9D"/>
    <w:rsid w:val="00802D58"/>
    <w:rsid w:val="00802D5A"/>
    <w:rsid w:val="00802D9B"/>
    <w:rsid w:val="00802F40"/>
    <w:rsid w:val="00803072"/>
    <w:rsid w:val="00803494"/>
    <w:rsid w:val="0080357F"/>
    <w:rsid w:val="008035E0"/>
    <w:rsid w:val="00803831"/>
    <w:rsid w:val="00803E4A"/>
    <w:rsid w:val="00803F25"/>
    <w:rsid w:val="008045D3"/>
    <w:rsid w:val="008047A1"/>
    <w:rsid w:val="008049BB"/>
    <w:rsid w:val="00804B6F"/>
    <w:rsid w:val="00804D0D"/>
    <w:rsid w:val="00805163"/>
    <w:rsid w:val="008054C0"/>
    <w:rsid w:val="008055C7"/>
    <w:rsid w:val="00805665"/>
    <w:rsid w:val="008057A5"/>
    <w:rsid w:val="00805B3E"/>
    <w:rsid w:val="00805F9C"/>
    <w:rsid w:val="0080609D"/>
    <w:rsid w:val="0080614C"/>
    <w:rsid w:val="008065D4"/>
    <w:rsid w:val="008068EA"/>
    <w:rsid w:val="008072FB"/>
    <w:rsid w:val="008078F8"/>
    <w:rsid w:val="008079B5"/>
    <w:rsid w:val="00807CD4"/>
    <w:rsid w:val="00807D13"/>
    <w:rsid w:val="00807D87"/>
    <w:rsid w:val="00807E43"/>
    <w:rsid w:val="00810042"/>
    <w:rsid w:val="00810136"/>
    <w:rsid w:val="0081035B"/>
    <w:rsid w:val="00810CA5"/>
    <w:rsid w:val="00811279"/>
    <w:rsid w:val="008120F2"/>
    <w:rsid w:val="00812148"/>
    <w:rsid w:val="0081215F"/>
    <w:rsid w:val="00812362"/>
    <w:rsid w:val="008130D5"/>
    <w:rsid w:val="008132E0"/>
    <w:rsid w:val="008136F0"/>
    <w:rsid w:val="00813983"/>
    <w:rsid w:val="00813B6C"/>
    <w:rsid w:val="00813CB9"/>
    <w:rsid w:val="00813DE4"/>
    <w:rsid w:val="00814067"/>
    <w:rsid w:val="00814212"/>
    <w:rsid w:val="008142A4"/>
    <w:rsid w:val="008142F1"/>
    <w:rsid w:val="0081444E"/>
    <w:rsid w:val="008144FD"/>
    <w:rsid w:val="00814BE0"/>
    <w:rsid w:val="00814ED7"/>
    <w:rsid w:val="00815051"/>
    <w:rsid w:val="0081530D"/>
    <w:rsid w:val="008155F7"/>
    <w:rsid w:val="00815AD5"/>
    <w:rsid w:val="00816491"/>
    <w:rsid w:val="008164B6"/>
    <w:rsid w:val="0081654B"/>
    <w:rsid w:val="00816619"/>
    <w:rsid w:val="00816729"/>
    <w:rsid w:val="008167B2"/>
    <w:rsid w:val="0081697E"/>
    <w:rsid w:val="00816CA2"/>
    <w:rsid w:val="008170B3"/>
    <w:rsid w:val="0081732C"/>
    <w:rsid w:val="00817495"/>
    <w:rsid w:val="008174F4"/>
    <w:rsid w:val="008175C9"/>
    <w:rsid w:val="00817708"/>
    <w:rsid w:val="00817C15"/>
    <w:rsid w:val="00817FD6"/>
    <w:rsid w:val="00820325"/>
    <w:rsid w:val="008204F1"/>
    <w:rsid w:val="008208A0"/>
    <w:rsid w:val="00820904"/>
    <w:rsid w:val="00820D39"/>
    <w:rsid w:val="00820D8A"/>
    <w:rsid w:val="00821212"/>
    <w:rsid w:val="008219BA"/>
    <w:rsid w:val="00821A34"/>
    <w:rsid w:val="00821FBF"/>
    <w:rsid w:val="00822266"/>
    <w:rsid w:val="00822625"/>
    <w:rsid w:val="00822800"/>
    <w:rsid w:val="00822A2D"/>
    <w:rsid w:val="00822C03"/>
    <w:rsid w:val="00822E5B"/>
    <w:rsid w:val="00823044"/>
    <w:rsid w:val="00823594"/>
    <w:rsid w:val="00823873"/>
    <w:rsid w:val="008239AC"/>
    <w:rsid w:val="00823A2D"/>
    <w:rsid w:val="00823D4E"/>
    <w:rsid w:val="008241AC"/>
    <w:rsid w:val="0082451B"/>
    <w:rsid w:val="00824721"/>
    <w:rsid w:val="00824D5E"/>
    <w:rsid w:val="00824D62"/>
    <w:rsid w:val="00824E35"/>
    <w:rsid w:val="00824E68"/>
    <w:rsid w:val="008250A8"/>
    <w:rsid w:val="008258DB"/>
    <w:rsid w:val="00825928"/>
    <w:rsid w:val="00825948"/>
    <w:rsid w:val="00825B74"/>
    <w:rsid w:val="00825D6D"/>
    <w:rsid w:val="008260AD"/>
    <w:rsid w:val="00826168"/>
    <w:rsid w:val="008264F4"/>
    <w:rsid w:val="0082678C"/>
    <w:rsid w:val="008269D8"/>
    <w:rsid w:val="00826D30"/>
    <w:rsid w:val="0082705E"/>
    <w:rsid w:val="0082708C"/>
    <w:rsid w:val="008274B6"/>
    <w:rsid w:val="00827545"/>
    <w:rsid w:val="00827607"/>
    <w:rsid w:val="00827BFE"/>
    <w:rsid w:val="00827CAD"/>
    <w:rsid w:val="00827E44"/>
    <w:rsid w:val="008302EB"/>
    <w:rsid w:val="00830428"/>
    <w:rsid w:val="008308BF"/>
    <w:rsid w:val="00830E06"/>
    <w:rsid w:val="00830F8B"/>
    <w:rsid w:val="00831076"/>
    <w:rsid w:val="00831358"/>
    <w:rsid w:val="00831796"/>
    <w:rsid w:val="00831C53"/>
    <w:rsid w:val="00831E8A"/>
    <w:rsid w:val="00831F0D"/>
    <w:rsid w:val="00831FDA"/>
    <w:rsid w:val="008321C6"/>
    <w:rsid w:val="00832601"/>
    <w:rsid w:val="00832B07"/>
    <w:rsid w:val="00832BBB"/>
    <w:rsid w:val="00832E87"/>
    <w:rsid w:val="00832EE5"/>
    <w:rsid w:val="00832F21"/>
    <w:rsid w:val="00832FF6"/>
    <w:rsid w:val="00833042"/>
    <w:rsid w:val="00833221"/>
    <w:rsid w:val="00833708"/>
    <w:rsid w:val="00833C2D"/>
    <w:rsid w:val="00833DED"/>
    <w:rsid w:val="008340B8"/>
    <w:rsid w:val="0083422E"/>
    <w:rsid w:val="008345BE"/>
    <w:rsid w:val="00834CC6"/>
    <w:rsid w:val="00834E63"/>
    <w:rsid w:val="00834EDF"/>
    <w:rsid w:val="008353AE"/>
    <w:rsid w:val="008353EA"/>
    <w:rsid w:val="00835491"/>
    <w:rsid w:val="0083575E"/>
    <w:rsid w:val="00835820"/>
    <w:rsid w:val="00835972"/>
    <w:rsid w:val="00835A74"/>
    <w:rsid w:val="00835D40"/>
    <w:rsid w:val="00835D7F"/>
    <w:rsid w:val="00835E7C"/>
    <w:rsid w:val="00835ED7"/>
    <w:rsid w:val="008364FB"/>
    <w:rsid w:val="00836537"/>
    <w:rsid w:val="00836744"/>
    <w:rsid w:val="00836992"/>
    <w:rsid w:val="00836F10"/>
    <w:rsid w:val="00837076"/>
    <w:rsid w:val="0084018B"/>
    <w:rsid w:val="008401DB"/>
    <w:rsid w:val="008402B2"/>
    <w:rsid w:val="00840319"/>
    <w:rsid w:val="00840388"/>
    <w:rsid w:val="0084044A"/>
    <w:rsid w:val="00840721"/>
    <w:rsid w:val="00840E57"/>
    <w:rsid w:val="00840E9F"/>
    <w:rsid w:val="008414D8"/>
    <w:rsid w:val="00841518"/>
    <w:rsid w:val="0084175A"/>
    <w:rsid w:val="008418A1"/>
    <w:rsid w:val="00841CDF"/>
    <w:rsid w:val="00841D7E"/>
    <w:rsid w:val="00841F07"/>
    <w:rsid w:val="00842178"/>
    <w:rsid w:val="008422B5"/>
    <w:rsid w:val="008422C2"/>
    <w:rsid w:val="00842433"/>
    <w:rsid w:val="00842488"/>
    <w:rsid w:val="008424B0"/>
    <w:rsid w:val="00842526"/>
    <w:rsid w:val="008426DB"/>
    <w:rsid w:val="008428E3"/>
    <w:rsid w:val="00842A09"/>
    <w:rsid w:val="00842B8C"/>
    <w:rsid w:val="00842D97"/>
    <w:rsid w:val="00842E84"/>
    <w:rsid w:val="008436E6"/>
    <w:rsid w:val="00843A06"/>
    <w:rsid w:val="00843D9F"/>
    <w:rsid w:val="00843EBD"/>
    <w:rsid w:val="008440C1"/>
    <w:rsid w:val="00844339"/>
    <w:rsid w:val="0084453B"/>
    <w:rsid w:val="00844BF1"/>
    <w:rsid w:val="00844CAD"/>
    <w:rsid w:val="00844CBA"/>
    <w:rsid w:val="00844EBF"/>
    <w:rsid w:val="00844EC4"/>
    <w:rsid w:val="00845032"/>
    <w:rsid w:val="008453B9"/>
    <w:rsid w:val="008453DB"/>
    <w:rsid w:val="00845829"/>
    <w:rsid w:val="00845B78"/>
    <w:rsid w:val="00845BC3"/>
    <w:rsid w:val="00845E64"/>
    <w:rsid w:val="00846180"/>
    <w:rsid w:val="008461A8"/>
    <w:rsid w:val="008461C8"/>
    <w:rsid w:val="0084632B"/>
    <w:rsid w:val="00846411"/>
    <w:rsid w:val="0084651A"/>
    <w:rsid w:val="00846F72"/>
    <w:rsid w:val="00846F87"/>
    <w:rsid w:val="0084750E"/>
    <w:rsid w:val="0084757E"/>
    <w:rsid w:val="00847D78"/>
    <w:rsid w:val="00847F6C"/>
    <w:rsid w:val="008500D9"/>
    <w:rsid w:val="00850217"/>
    <w:rsid w:val="00850440"/>
    <w:rsid w:val="008505B7"/>
    <w:rsid w:val="008506B7"/>
    <w:rsid w:val="00850AFA"/>
    <w:rsid w:val="00851292"/>
    <w:rsid w:val="008512D1"/>
    <w:rsid w:val="008513FD"/>
    <w:rsid w:val="008517D7"/>
    <w:rsid w:val="00851837"/>
    <w:rsid w:val="00851BBF"/>
    <w:rsid w:val="00851FCE"/>
    <w:rsid w:val="0085223B"/>
    <w:rsid w:val="0085245C"/>
    <w:rsid w:val="00852584"/>
    <w:rsid w:val="00852594"/>
    <w:rsid w:val="0085262C"/>
    <w:rsid w:val="008526DE"/>
    <w:rsid w:val="008528D1"/>
    <w:rsid w:val="008529C4"/>
    <w:rsid w:val="00852D17"/>
    <w:rsid w:val="00852F23"/>
    <w:rsid w:val="00853028"/>
    <w:rsid w:val="008530DF"/>
    <w:rsid w:val="00853821"/>
    <w:rsid w:val="0085391F"/>
    <w:rsid w:val="00853921"/>
    <w:rsid w:val="00853A52"/>
    <w:rsid w:val="00853BF8"/>
    <w:rsid w:val="00853EF5"/>
    <w:rsid w:val="0085446F"/>
    <w:rsid w:val="0085449C"/>
    <w:rsid w:val="00854502"/>
    <w:rsid w:val="00854E38"/>
    <w:rsid w:val="00854E7E"/>
    <w:rsid w:val="00855451"/>
    <w:rsid w:val="008554F8"/>
    <w:rsid w:val="0085564F"/>
    <w:rsid w:val="008557D8"/>
    <w:rsid w:val="008558F5"/>
    <w:rsid w:val="00855964"/>
    <w:rsid w:val="00855F29"/>
    <w:rsid w:val="008567D8"/>
    <w:rsid w:val="0085680E"/>
    <w:rsid w:val="00856B62"/>
    <w:rsid w:val="00856F52"/>
    <w:rsid w:val="008579CD"/>
    <w:rsid w:val="00857A62"/>
    <w:rsid w:val="00857AF0"/>
    <w:rsid w:val="00857B43"/>
    <w:rsid w:val="00857BBB"/>
    <w:rsid w:val="00857BCF"/>
    <w:rsid w:val="00857C1F"/>
    <w:rsid w:val="00860158"/>
    <w:rsid w:val="008607A8"/>
    <w:rsid w:val="00860B43"/>
    <w:rsid w:val="00860C0B"/>
    <w:rsid w:val="00860DB0"/>
    <w:rsid w:val="00861B74"/>
    <w:rsid w:val="00861ED9"/>
    <w:rsid w:val="0086218A"/>
    <w:rsid w:val="008624C7"/>
    <w:rsid w:val="008624F9"/>
    <w:rsid w:val="0086252A"/>
    <w:rsid w:val="00862880"/>
    <w:rsid w:val="008628CC"/>
    <w:rsid w:val="00862B9C"/>
    <w:rsid w:val="00862FE8"/>
    <w:rsid w:val="00863188"/>
    <w:rsid w:val="0086424A"/>
    <w:rsid w:val="00864273"/>
    <w:rsid w:val="00864795"/>
    <w:rsid w:val="008647A0"/>
    <w:rsid w:val="0086482F"/>
    <w:rsid w:val="00864834"/>
    <w:rsid w:val="00864E1D"/>
    <w:rsid w:val="00864F0B"/>
    <w:rsid w:val="00864F54"/>
    <w:rsid w:val="0086526B"/>
    <w:rsid w:val="00865368"/>
    <w:rsid w:val="008655FD"/>
    <w:rsid w:val="008656E5"/>
    <w:rsid w:val="00865815"/>
    <w:rsid w:val="008658D9"/>
    <w:rsid w:val="00865919"/>
    <w:rsid w:val="00865A3A"/>
    <w:rsid w:val="00865C5B"/>
    <w:rsid w:val="00865C7F"/>
    <w:rsid w:val="0086610C"/>
    <w:rsid w:val="0086626A"/>
    <w:rsid w:val="008664A9"/>
    <w:rsid w:val="008664E3"/>
    <w:rsid w:val="00866811"/>
    <w:rsid w:val="00866D09"/>
    <w:rsid w:val="00867545"/>
    <w:rsid w:val="0086762C"/>
    <w:rsid w:val="00867FBB"/>
    <w:rsid w:val="00870096"/>
    <w:rsid w:val="0087024B"/>
    <w:rsid w:val="00870B5C"/>
    <w:rsid w:val="00870E02"/>
    <w:rsid w:val="00870E9B"/>
    <w:rsid w:val="00870FDC"/>
    <w:rsid w:val="00871008"/>
    <w:rsid w:val="008712BD"/>
    <w:rsid w:val="00871A3B"/>
    <w:rsid w:val="00871B3A"/>
    <w:rsid w:val="00871D81"/>
    <w:rsid w:val="008720CA"/>
    <w:rsid w:val="0087241E"/>
    <w:rsid w:val="008726EB"/>
    <w:rsid w:val="008727E4"/>
    <w:rsid w:val="00872AD7"/>
    <w:rsid w:val="00872D32"/>
    <w:rsid w:val="00872F69"/>
    <w:rsid w:val="0087383D"/>
    <w:rsid w:val="0087390E"/>
    <w:rsid w:val="00873984"/>
    <w:rsid w:val="00873AB7"/>
    <w:rsid w:val="00874594"/>
    <w:rsid w:val="00874601"/>
    <w:rsid w:val="008747D7"/>
    <w:rsid w:val="00874A19"/>
    <w:rsid w:val="00874EBD"/>
    <w:rsid w:val="00874FD4"/>
    <w:rsid w:val="008751A6"/>
    <w:rsid w:val="0087522B"/>
    <w:rsid w:val="008752DA"/>
    <w:rsid w:val="0087542A"/>
    <w:rsid w:val="008757F0"/>
    <w:rsid w:val="00875840"/>
    <w:rsid w:val="00875930"/>
    <w:rsid w:val="00875A2B"/>
    <w:rsid w:val="00875B87"/>
    <w:rsid w:val="00875CED"/>
    <w:rsid w:val="008761E1"/>
    <w:rsid w:val="00876513"/>
    <w:rsid w:val="008766B5"/>
    <w:rsid w:val="008768E0"/>
    <w:rsid w:val="00876A03"/>
    <w:rsid w:val="00876D57"/>
    <w:rsid w:val="00876EDD"/>
    <w:rsid w:val="00877124"/>
    <w:rsid w:val="0087727A"/>
    <w:rsid w:val="008775E4"/>
    <w:rsid w:val="00877723"/>
    <w:rsid w:val="00877B19"/>
    <w:rsid w:val="00877C46"/>
    <w:rsid w:val="00880155"/>
    <w:rsid w:val="008802F8"/>
    <w:rsid w:val="0088076C"/>
    <w:rsid w:val="00880A02"/>
    <w:rsid w:val="00880B11"/>
    <w:rsid w:val="00881012"/>
    <w:rsid w:val="00881027"/>
    <w:rsid w:val="008813A5"/>
    <w:rsid w:val="00881532"/>
    <w:rsid w:val="0088161D"/>
    <w:rsid w:val="0088192B"/>
    <w:rsid w:val="0088193A"/>
    <w:rsid w:val="008819FB"/>
    <w:rsid w:val="00881A62"/>
    <w:rsid w:val="00881C33"/>
    <w:rsid w:val="00881E75"/>
    <w:rsid w:val="008820E2"/>
    <w:rsid w:val="008821D7"/>
    <w:rsid w:val="00882339"/>
    <w:rsid w:val="00882388"/>
    <w:rsid w:val="008823CD"/>
    <w:rsid w:val="00882D3A"/>
    <w:rsid w:val="00882F7D"/>
    <w:rsid w:val="00882F8D"/>
    <w:rsid w:val="0088310F"/>
    <w:rsid w:val="00883439"/>
    <w:rsid w:val="0088386D"/>
    <w:rsid w:val="0088399A"/>
    <w:rsid w:val="00883AFE"/>
    <w:rsid w:val="00883B2F"/>
    <w:rsid w:val="00883BE3"/>
    <w:rsid w:val="00883BE5"/>
    <w:rsid w:val="00883EA9"/>
    <w:rsid w:val="008840E2"/>
    <w:rsid w:val="008842D0"/>
    <w:rsid w:val="0088455C"/>
    <w:rsid w:val="00884B3D"/>
    <w:rsid w:val="00884EED"/>
    <w:rsid w:val="00885187"/>
    <w:rsid w:val="008853E4"/>
    <w:rsid w:val="0088576F"/>
    <w:rsid w:val="00885A31"/>
    <w:rsid w:val="00885F0D"/>
    <w:rsid w:val="00886050"/>
    <w:rsid w:val="00886590"/>
    <w:rsid w:val="008868A9"/>
    <w:rsid w:val="00886970"/>
    <w:rsid w:val="00886A2D"/>
    <w:rsid w:val="00886AF4"/>
    <w:rsid w:val="00886C54"/>
    <w:rsid w:val="00886FBD"/>
    <w:rsid w:val="0088724B"/>
    <w:rsid w:val="0088754D"/>
    <w:rsid w:val="00887A57"/>
    <w:rsid w:val="00887A85"/>
    <w:rsid w:val="00887D1D"/>
    <w:rsid w:val="00887D89"/>
    <w:rsid w:val="00890040"/>
    <w:rsid w:val="008900D3"/>
    <w:rsid w:val="00890115"/>
    <w:rsid w:val="008901A1"/>
    <w:rsid w:val="008903FF"/>
    <w:rsid w:val="00890480"/>
    <w:rsid w:val="00890811"/>
    <w:rsid w:val="00890888"/>
    <w:rsid w:val="00890AA3"/>
    <w:rsid w:val="00890BC2"/>
    <w:rsid w:val="00890BEA"/>
    <w:rsid w:val="00890F0D"/>
    <w:rsid w:val="0089103B"/>
    <w:rsid w:val="00891096"/>
    <w:rsid w:val="0089141B"/>
    <w:rsid w:val="008917B7"/>
    <w:rsid w:val="008919B8"/>
    <w:rsid w:val="00891AC7"/>
    <w:rsid w:val="00891FB0"/>
    <w:rsid w:val="00892401"/>
    <w:rsid w:val="0089247A"/>
    <w:rsid w:val="00892487"/>
    <w:rsid w:val="00892610"/>
    <w:rsid w:val="00892993"/>
    <w:rsid w:val="00892B11"/>
    <w:rsid w:val="00892B4C"/>
    <w:rsid w:val="00892B6F"/>
    <w:rsid w:val="00892BB5"/>
    <w:rsid w:val="00892CAD"/>
    <w:rsid w:val="00892EC6"/>
    <w:rsid w:val="00893330"/>
    <w:rsid w:val="00893363"/>
    <w:rsid w:val="0089348E"/>
    <w:rsid w:val="008934F2"/>
    <w:rsid w:val="00893589"/>
    <w:rsid w:val="008935B5"/>
    <w:rsid w:val="0089385E"/>
    <w:rsid w:val="00893997"/>
    <w:rsid w:val="00893A60"/>
    <w:rsid w:val="00893A79"/>
    <w:rsid w:val="00893CDB"/>
    <w:rsid w:val="00893D11"/>
    <w:rsid w:val="00893DBE"/>
    <w:rsid w:val="00893DF8"/>
    <w:rsid w:val="00893ED4"/>
    <w:rsid w:val="008940B3"/>
    <w:rsid w:val="0089450D"/>
    <w:rsid w:val="008945B1"/>
    <w:rsid w:val="0089469D"/>
    <w:rsid w:val="008947D8"/>
    <w:rsid w:val="00894954"/>
    <w:rsid w:val="00894AA0"/>
    <w:rsid w:val="00894AAC"/>
    <w:rsid w:val="00894AE6"/>
    <w:rsid w:val="00894C84"/>
    <w:rsid w:val="00894D0E"/>
    <w:rsid w:val="00894D17"/>
    <w:rsid w:val="00894EB3"/>
    <w:rsid w:val="0089567E"/>
    <w:rsid w:val="0089576C"/>
    <w:rsid w:val="00895897"/>
    <w:rsid w:val="00895C5F"/>
    <w:rsid w:val="00895CA2"/>
    <w:rsid w:val="00895E52"/>
    <w:rsid w:val="008961C8"/>
    <w:rsid w:val="00896380"/>
    <w:rsid w:val="0089641B"/>
    <w:rsid w:val="00896848"/>
    <w:rsid w:val="0089689B"/>
    <w:rsid w:val="008968CA"/>
    <w:rsid w:val="00896AD7"/>
    <w:rsid w:val="00896AE4"/>
    <w:rsid w:val="00896C1E"/>
    <w:rsid w:val="00896D3E"/>
    <w:rsid w:val="00896DB4"/>
    <w:rsid w:val="00896EAD"/>
    <w:rsid w:val="0089748F"/>
    <w:rsid w:val="00897725"/>
    <w:rsid w:val="008979FE"/>
    <w:rsid w:val="00897C4F"/>
    <w:rsid w:val="00897C7C"/>
    <w:rsid w:val="00897E33"/>
    <w:rsid w:val="008A03B4"/>
    <w:rsid w:val="008A060B"/>
    <w:rsid w:val="008A0B19"/>
    <w:rsid w:val="008A0C6C"/>
    <w:rsid w:val="008A0D1B"/>
    <w:rsid w:val="008A102F"/>
    <w:rsid w:val="008A12F1"/>
    <w:rsid w:val="008A1BAF"/>
    <w:rsid w:val="008A1C1F"/>
    <w:rsid w:val="008A1E15"/>
    <w:rsid w:val="008A23CF"/>
    <w:rsid w:val="008A2785"/>
    <w:rsid w:val="008A30B9"/>
    <w:rsid w:val="008A3383"/>
    <w:rsid w:val="008A3547"/>
    <w:rsid w:val="008A3825"/>
    <w:rsid w:val="008A38BB"/>
    <w:rsid w:val="008A38F9"/>
    <w:rsid w:val="008A3F44"/>
    <w:rsid w:val="008A3F99"/>
    <w:rsid w:val="008A3FDA"/>
    <w:rsid w:val="008A4257"/>
    <w:rsid w:val="008A42EB"/>
    <w:rsid w:val="008A43B9"/>
    <w:rsid w:val="008A454A"/>
    <w:rsid w:val="008A4A62"/>
    <w:rsid w:val="008A4E43"/>
    <w:rsid w:val="008A52A9"/>
    <w:rsid w:val="008A53EE"/>
    <w:rsid w:val="008A57B2"/>
    <w:rsid w:val="008A583C"/>
    <w:rsid w:val="008A5C8D"/>
    <w:rsid w:val="008A5CDA"/>
    <w:rsid w:val="008A5E8C"/>
    <w:rsid w:val="008A60EC"/>
    <w:rsid w:val="008A63F3"/>
    <w:rsid w:val="008A648E"/>
    <w:rsid w:val="008A64F3"/>
    <w:rsid w:val="008A6C3F"/>
    <w:rsid w:val="008A6C87"/>
    <w:rsid w:val="008A71F6"/>
    <w:rsid w:val="008A72B1"/>
    <w:rsid w:val="008A738E"/>
    <w:rsid w:val="008A77F5"/>
    <w:rsid w:val="008A786D"/>
    <w:rsid w:val="008A7968"/>
    <w:rsid w:val="008A7A74"/>
    <w:rsid w:val="008A7C8B"/>
    <w:rsid w:val="008A7D99"/>
    <w:rsid w:val="008A7DC6"/>
    <w:rsid w:val="008B04E1"/>
    <w:rsid w:val="008B08CA"/>
    <w:rsid w:val="008B0AAD"/>
    <w:rsid w:val="008B0CFF"/>
    <w:rsid w:val="008B161A"/>
    <w:rsid w:val="008B16DF"/>
    <w:rsid w:val="008B1C3F"/>
    <w:rsid w:val="008B1E1F"/>
    <w:rsid w:val="008B2103"/>
    <w:rsid w:val="008B2321"/>
    <w:rsid w:val="008B2327"/>
    <w:rsid w:val="008B2355"/>
    <w:rsid w:val="008B23C9"/>
    <w:rsid w:val="008B2A3A"/>
    <w:rsid w:val="008B2A5D"/>
    <w:rsid w:val="008B2A8A"/>
    <w:rsid w:val="008B2B98"/>
    <w:rsid w:val="008B2CFE"/>
    <w:rsid w:val="008B30F3"/>
    <w:rsid w:val="008B333E"/>
    <w:rsid w:val="008B345B"/>
    <w:rsid w:val="008B3480"/>
    <w:rsid w:val="008B3657"/>
    <w:rsid w:val="008B36A4"/>
    <w:rsid w:val="008B37D0"/>
    <w:rsid w:val="008B3AF1"/>
    <w:rsid w:val="008B3CAB"/>
    <w:rsid w:val="008B4229"/>
    <w:rsid w:val="008B44AE"/>
    <w:rsid w:val="008B465D"/>
    <w:rsid w:val="008B492C"/>
    <w:rsid w:val="008B5307"/>
    <w:rsid w:val="008B5713"/>
    <w:rsid w:val="008B57B9"/>
    <w:rsid w:val="008B5886"/>
    <w:rsid w:val="008B5A65"/>
    <w:rsid w:val="008B5A99"/>
    <w:rsid w:val="008B5AFB"/>
    <w:rsid w:val="008B5CA5"/>
    <w:rsid w:val="008B5ED7"/>
    <w:rsid w:val="008B5EE2"/>
    <w:rsid w:val="008B5F1C"/>
    <w:rsid w:val="008B61AA"/>
    <w:rsid w:val="008B6341"/>
    <w:rsid w:val="008B63CA"/>
    <w:rsid w:val="008B649E"/>
    <w:rsid w:val="008B6605"/>
    <w:rsid w:val="008B66A3"/>
    <w:rsid w:val="008B66F7"/>
    <w:rsid w:val="008B6849"/>
    <w:rsid w:val="008B68B7"/>
    <w:rsid w:val="008B68D4"/>
    <w:rsid w:val="008B6CDF"/>
    <w:rsid w:val="008B6E2A"/>
    <w:rsid w:val="008B6F65"/>
    <w:rsid w:val="008B70EE"/>
    <w:rsid w:val="008B757E"/>
    <w:rsid w:val="008B7B73"/>
    <w:rsid w:val="008B7C17"/>
    <w:rsid w:val="008B7DB9"/>
    <w:rsid w:val="008B7FC1"/>
    <w:rsid w:val="008C041F"/>
    <w:rsid w:val="008C0453"/>
    <w:rsid w:val="008C071D"/>
    <w:rsid w:val="008C0929"/>
    <w:rsid w:val="008C0A7A"/>
    <w:rsid w:val="008C0B02"/>
    <w:rsid w:val="008C0D28"/>
    <w:rsid w:val="008C0DF6"/>
    <w:rsid w:val="008C0F72"/>
    <w:rsid w:val="008C0F7C"/>
    <w:rsid w:val="008C116C"/>
    <w:rsid w:val="008C12E7"/>
    <w:rsid w:val="008C1528"/>
    <w:rsid w:val="008C1B92"/>
    <w:rsid w:val="008C201F"/>
    <w:rsid w:val="008C2110"/>
    <w:rsid w:val="008C21F3"/>
    <w:rsid w:val="008C2300"/>
    <w:rsid w:val="008C2436"/>
    <w:rsid w:val="008C244C"/>
    <w:rsid w:val="008C24A7"/>
    <w:rsid w:val="008C2706"/>
    <w:rsid w:val="008C274C"/>
    <w:rsid w:val="008C28C1"/>
    <w:rsid w:val="008C2952"/>
    <w:rsid w:val="008C2CE7"/>
    <w:rsid w:val="008C2DE1"/>
    <w:rsid w:val="008C3068"/>
    <w:rsid w:val="008C33E3"/>
    <w:rsid w:val="008C34D3"/>
    <w:rsid w:val="008C3595"/>
    <w:rsid w:val="008C3A2E"/>
    <w:rsid w:val="008C3B7F"/>
    <w:rsid w:val="008C3CB3"/>
    <w:rsid w:val="008C3D42"/>
    <w:rsid w:val="008C3F1A"/>
    <w:rsid w:val="008C3F96"/>
    <w:rsid w:val="008C4409"/>
    <w:rsid w:val="008C4877"/>
    <w:rsid w:val="008C491F"/>
    <w:rsid w:val="008C4BFA"/>
    <w:rsid w:val="008C4E1D"/>
    <w:rsid w:val="008C509C"/>
    <w:rsid w:val="008C50B4"/>
    <w:rsid w:val="008C5830"/>
    <w:rsid w:val="008C5B6C"/>
    <w:rsid w:val="008C65A9"/>
    <w:rsid w:val="008C6676"/>
    <w:rsid w:val="008C6858"/>
    <w:rsid w:val="008C6DA0"/>
    <w:rsid w:val="008C6E36"/>
    <w:rsid w:val="008C7468"/>
    <w:rsid w:val="008C7A4E"/>
    <w:rsid w:val="008C7B01"/>
    <w:rsid w:val="008C7FFD"/>
    <w:rsid w:val="008D00BC"/>
    <w:rsid w:val="008D00C0"/>
    <w:rsid w:val="008D043F"/>
    <w:rsid w:val="008D04E5"/>
    <w:rsid w:val="008D0871"/>
    <w:rsid w:val="008D0EE3"/>
    <w:rsid w:val="008D135B"/>
    <w:rsid w:val="008D1366"/>
    <w:rsid w:val="008D17DE"/>
    <w:rsid w:val="008D1A01"/>
    <w:rsid w:val="008D1BA0"/>
    <w:rsid w:val="008D1C5C"/>
    <w:rsid w:val="008D1DD3"/>
    <w:rsid w:val="008D1F09"/>
    <w:rsid w:val="008D204D"/>
    <w:rsid w:val="008D22DA"/>
    <w:rsid w:val="008D22F5"/>
    <w:rsid w:val="008D250A"/>
    <w:rsid w:val="008D287A"/>
    <w:rsid w:val="008D2B7C"/>
    <w:rsid w:val="008D305B"/>
    <w:rsid w:val="008D32C7"/>
    <w:rsid w:val="008D36C6"/>
    <w:rsid w:val="008D3707"/>
    <w:rsid w:val="008D3778"/>
    <w:rsid w:val="008D3AB1"/>
    <w:rsid w:val="008D3AEE"/>
    <w:rsid w:val="008D3D28"/>
    <w:rsid w:val="008D3D2D"/>
    <w:rsid w:val="008D3E44"/>
    <w:rsid w:val="008D3E47"/>
    <w:rsid w:val="008D44C4"/>
    <w:rsid w:val="008D466D"/>
    <w:rsid w:val="008D4855"/>
    <w:rsid w:val="008D496A"/>
    <w:rsid w:val="008D498B"/>
    <w:rsid w:val="008D4A6D"/>
    <w:rsid w:val="008D4B27"/>
    <w:rsid w:val="008D50B3"/>
    <w:rsid w:val="008D52C1"/>
    <w:rsid w:val="008D52DC"/>
    <w:rsid w:val="008D55C9"/>
    <w:rsid w:val="008D55DF"/>
    <w:rsid w:val="008D5908"/>
    <w:rsid w:val="008D59A2"/>
    <w:rsid w:val="008D5CA7"/>
    <w:rsid w:val="008D5CF7"/>
    <w:rsid w:val="008D6623"/>
    <w:rsid w:val="008D6660"/>
    <w:rsid w:val="008D6706"/>
    <w:rsid w:val="008D68F6"/>
    <w:rsid w:val="008D69F1"/>
    <w:rsid w:val="008D6BF0"/>
    <w:rsid w:val="008D6E03"/>
    <w:rsid w:val="008D6ECC"/>
    <w:rsid w:val="008D77FA"/>
    <w:rsid w:val="008D789B"/>
    <w:rsid w:val="008D78A8"/>
    <w:rsid w:val="008D7960"/>
    <w:rsid w:val="008D7C5F"/>
    <w:rsid w:val="008D7D24"/>
    <w:rsid w:val="008D7FF9"/>
    <w:rsid w:val="008E0496"/>
    <w:rsid w:val="008E06DA"/>
    <w:rsid w:val="008E0AFE"/>
    <w:rsid w:val="008E0ED2"/>
    <w:rsid w:val="008E1183"/>
    <w:rsid w:val="008E1419"/>
    <w:rsid w:val="008E1720"/>
    <w:rsid w:val="008E19DB"/>
    <w:rsid w:val="008E2254"/>
    <w:rsid w:val="008E25F3"/>
    <w:rsid w:val="008E264D"/>
    <w:rsid w:val="008E2739"/>
    <w:rsid w:val="008E2872"/>
    <w:rsid w:val="008E2901"/>
    <w:rsid w:val="008E2B53"/>
    <w:rsid w:val="008E2C3C"/>
    <w:rsid w:val="008E2F6B"/>
    <w:rsid w:val="008E3388"/>
    <w:rsid w:val="008E3525"/>
    <w:rsid w:val="008E3537"/>
    <w:rsid w:val="008E3574"/>
    <w:rsid w:val="008E378D"/>
    <w:rsid w:val="008E4048"/>
    <w:rsid w:val="008E411C"/>
    <w:rsid w:val="008E430A"/>
    <w:rsid w:val="008E4453"/>
    <w:rsid w:val="008E46A0"/>
    <w:rsid w:val="008E4713"/>
    <w:rsid w:val="008E4E00"/>
    <w:rsid w:val="008E4ECB"/>
    <w:rsid w:val="008E52CE"/>
    <w:rsid w:val="008E5482"/>
    <w:rsid w:val="008E55D2"/>
    <w:rsid w:val="008E590E"/>
    <w:rsid w:val="008E5DB9"/>
    <w:rsid w:val="008E5EB8"/>
    <w:rsid w:val="008E5F29"/>
    <w:rsid w:val="008E6770"/>
    <w:rsid w:val="008E69F2"/>
    <w:rsid w:val="008E6C94"/>
    <w:rsid w:val="008E6D43"/>
    <w:rsid w:val="008E71B0"/>
    <w:rsid w:val="008E74C9"/>
    <w:rsid w:val="008E75EE"/>
    <w:rsid w:val="008E7676"/>
    <w:rsid w:val="008E7A7A"/>
    <w:rsid w:val="008E7AA7"/>
    <w:rsid w:val="008E7AFE"/>
    <w:rsid w:val="008F0237"/>
    <w:rsid w:val="008F063E"/>
    <w:rsid w:val="008F0829"/>
    <w:rsid w:val="008F0945"/>
    <w:rsid w:val="008F095F"/>
    <w:rsid w:val="008F097D"/>
    <w:rsid w:val="008F09AD"/>
    <w:rsid w:val="008F0B9B"/>
    <w:rsid w:val="008F0D3C"/>
    <w:rsid w:val="008F13F7"/>
    <w:rsid w:val="008F158E"/>
    <w:rsid w:val="008F17D9"/>
    <w:rsid w:val="008F2663"/>
    <w:rsid w:val="008F26B1"/>
    <w:rsid w:val="008F2819"/>
    <w:rsid w:val="008F2AAF"/>
    <w:rsid w:val="008F2D60"/>
    <w:rsid w:val="008F3004"/>
    <w:rsid w:val="008F3047"/>
    <w:rsid w:val="008F30DE"/>
    <w:rsid w:val="008F33C7"/>
    <w:rsid w:val="008F3804"/>
    <w:rsid w:val="008F387B"/>
    <w:rsid w:val="008F3CBA"/>
    <w:rsid w:val="008F40DC"/>
    <w:rsid w:val="008F4145"/>
    <w:rsid w:val="008F43FD"/>
    <w:rsid w:val="008F475B"/>
    <w:rsid w:val="008F4832"/>
    <w:rsid w:val="008F48F1"/>
    <w:rsid w:val="008F5239"/>
    <w:rsid w:val="008F5350"/>
    <w:rsid w:val="008F5766"/>
    <w:rsid w:val="008F5805"/>
    <w:rsid w:val="008F5B7F"/>
    <w:rsid w:val="008F5C65"/>
    <w:rsid w:val="008F60E9"/>
    <w:rsid w:val="008F627C"/>
    <w:rsid w:val="008F671C"/>
    <w:rsid w:val="008F6A79"/>
    <w:rsid w:val="008F6B59"/>
    <w:rsid w:val="008F6FF7"/>
    <w:rsid w:val="008F713F"/>
    <w:rsid w:val="008F7B42"/>
    <w:rsid w:val="008F7DD2"/>
    <w:rsid w:val="008F7ED3"/>
    <w:rsid w:val="008F7F58"/>
    <w:rsid w:val="009005B6"/>
    <w:rsid w:val="00900731"/>
    <w:rsid w:val="0090099A"/>
    <w:rsid w:val="00900A93"/>
    <w:rsid w:val="009010DA"/>
    <w:rsid w:val="00901587"/>
    <w:rsid w:val="00901B36"/>
    <w:rsid w:val="00901BA1"/>
    <w:rsid w:val="00901E57"/>
    <w:rsid w:val="00902060"/>
    <w:rsid w:val="0090218D"/>
    <w:rsid w:val="00902319"/>
    <w:rsid w:val="009023B4"/>
    <w:rsid w:val="0090276B"/>
    <w:rsid w:val="0090283D"/>
    <w:rsid w:val="00902A68"/>
    <w:rsid w:val="00902BF5"/>
    <w:rsid w:val="00902BFA"/>
    <w:rsid w:val="0090357C"/>
    <w:rsid w:val="009039D6"/>
    <w:rsid w:val="00903F49"/>
    <w:rsid w:val="00904245"/>
    <w:rsid w:val="009042FE"/>
    <w:rsid w:val="00904483"/>
    <w:rsid w:val="009045DD"/>
    <w:rsid w:val="00904862"/>
    <w:rsid w:val="00904930"/>
    <w:rsid w:val="00904A1B"/>
    <w:rsid w:val="00904A93"/>
    <w:rsid w:val="00904C60"/>
    <w:rsid w:val="00904C89"/>
    <w:rsid w:val="00904CCE"/>
    <w:rsid w:val="00905AB3"/>
    <w:rsid w:val="00905B7F"/>
    <w:rsid w:val="00905FC0"/>
    <w:rsid w:val="0090633F"/>
    <w:rsid w:val="009063B8"/>
    <w:rsid w:val="009063FA"/>
    <w:rsid w:val="00906680"/>
    <w:rsid w:val="0090673C"/>
    <w:rsid w:val="0090680C"/>
    <w:rsid w:val="009068D3"/>
    <w:rsid w:val="00906AC8"/>
    <w:rsid w:val="0090731E"/>
    <w:rsid w:val="009073A1"/>
    <w:rsid w:val="0090745C"/>
    <w:rsid w:val="00907608"/>
    <w:rsid w:val="00907657"/>
    <w:rsid w:val="00907705"/>
    <w:rsid w:val="00907740"/>
    <w:rsid w:val="00907961"/>
    <w:rsid w:val="00907A05"/>
    <w:rsid w:val="00907ACF"/>
    <w:rsid w:val="00907B7A"/>
    <w:rsid w:val="00907B8E"/>
    <w:rsid w:val="00907C6F"/>
    <w:rsid w:val="00907DF2"/>
    <w:rsid w:val="00907EE5"/>
    <w:rsid w:val="00907F5B"/>
    <w:rsid w:val="00907FAB"/>
    <w:rsid w:val="009107B3"/>
    <w:rsid w:val="00910AEF"/>
    <w:rsid w:val="00910BEB"/>
    <w:rsid w:val="00911099"/>
    <w:rsid w:val="009110B4"/>
    <w:rsid w:val="00911487"/>
    <w:rsid w:val="00911541"/>
    <w:rsid w:val="0091184F"/>
    <w:rsid w:val="009118A8"/>
    <w:rsid w:val="00911DB2"/>
    <w:rsid w:val="0091207E"/>
    <w:rsid w:val="009120F5"/>
    <w:rsid w:val="00912420"/>
    <w:rsid w:val="00912866"/>
    <w:rsid w:val="0091288D"/>
    <w:rsid w:val="009129E8"/>
    <w:rsid w:val="00912FBE"/>
    <w:rsid w:val="009137B2"/>
    <w:rsid w:val="00913E67"/>
    <w:rsid w:val="00914002"/>
    <w:rsid w:val="009140F5"/>
    <w:rsid w:val="0091422D"/>
    <w:rsid w:val="0091427C"/>
    <w:rsid w:val="009142EE"/>
    <w:rsid w:val="009145C4"/>
    <w:rsid w:val="00914CED"/>
    <w:rsid w:val="00914DC1"/>
    <w:rsid w:val="00914F30"/>
    <w:rsid w:val="009150C1"/>
    <w:rsid w:val="0091523B"/>
    <w:rsid w:val="009155E7"/>
    <w:rsid w:val="009158D2"/>
    <w:rsid w:val="00915B74"/>
    <w:rsid w:val="00915B8B"/>
    <w:rsid w:val="00915E6D"/>
    <w:rsid w:val="00915F56"/>
    <w:rsid w:val="00915F7B"/>
    <w:rsid w:val="00916447"/>
    <w:rsid w:val="00916BA5"/>
    <w:rsid w:val="00916D79"/>
    <w:rsid w:val="00917072"/>
    <w:rsid w:val="00917989"/>
    <w:rsid w:val="00917B8A"/>
    <w:rsid w:val="00917BA8"/>
    <w:rsid w:val="0092069F"/>
    <w:rsid w:val="00920856"/>
    <w:rsid w:val="0092090D"/>
    <w:rsid w:val="00920ABC"/>
    <w:rsid w:val="009213A7"/>
    <w:rsid w:val="00921446"/>
    <w:rsid w:val="0092168D"/>
    <w:rsid w:val="0092182B"/>
    <w:rsid w:val="009219DA"/>
    <w:rsid w:val="00921A73"/>
    <w:rsid w:val="0092204A"/>
    <w:rsid w:val="00922160"/>
    <w:rsid w:val="009221A0"/>
    <w:rsid w:val="009223C8"/>
    <w:rsid w:val="009224FC"/>
    <w:rsid w:val="00922952"/>
    <w:rsid w:val="00922B02"/>
    <w:rsid w:val="00922C49"/>
    <w:rsid w:val="00922D39"/>
    <w:rsid w:val="00922DB0"/>
    <w:rsid w:val="00922F8C"/>
    <w:rsid w:val="00923038"/>
    <w:rsid w:val="00923388"/>
    <w:rsid w:val="009233A2"/>
    <w:rsid w:val="009234CF"/>
    <w:rsid w:val="00923914"/>
    <w:rsid w:val="00923A49"/>
    <w:rsid w:val="00923BA8"/>
    <w:rsid w:val="00923D5E"/>
    <w:rsid w:val="00923F2A"/>
    <w:rsid w:val="00923F41"/>
    <w:rsid w:val="00924424"/>
    <w:rsid w:val="00924462"/>
    <w:rsid w:val="009245A2"/>
    <w:rsid w:val="0092475E"/>
    <w:rsid w:val="00924873"/>
    <w:rsid w:val="00924993"/>
    <w:rsid w:val="00924B92"/>
    <w:rsid w:val="00924E32"/>
    <w:rsid w:val="009250E7"/>
    <w:rsid w:val="009251E2"/>
    <w:rsid w:val="009253BB"/>
    <w:rsid w:val="00925400"/>
    <w:rsid w:val="009258D7"/>
    <w:rsid w:val="00925AD3"/>
    <w:rsid w:val="00926198"/>
    <w:rsid w:val="00926C2B"/>
    <w:rsid w:val="00926EBD"/>
    <w:rsid w:val="009272E6"/>
    <w:rsid w:val="009278A6"/>
    <w:rsid w:val="00927B2D"/>
    <w:rsid w:val="00927EFD"/>
    <w:rsid w:val="009301DA"/>
    <w:rsid w:val="009304D6"/>
    <w:rsid w:val="0093098D"/>
    <w:rsid w:val="00930A5C"/>
    <w:rsid w:val="00930C73"/>
    <w:rsid w:val="00930F00"/>
    <w:rsid w:val="00930FBA"/>
    <w:rsid w:val="009310F9"/>
    <w:rsid w:val="00931198"/>
    <w:rsid w:val="009314D1"/>
    <w:rsid w:val="009318A1"/>
    <w:rsid w:val="00931BA6"/>
    <w:rsid w:val="00931FFE"/>
    <w:rsid w:val="00932364"/>
    <w:rsid w:val="00932A18"/>
    <w:rsid w:val="00932E8B"/>
    <w:rsid w:val="00932F45"/>
    <w:rsid w:val="00933001"/>
    <w:rsid w:val="00933192"/>
    <w:rsid w:val="00933440"/>
    <w:rsid w:val="0093373D"/>
    <w:rsid w:val="00933770"/>
    <w:rsid w:val="00933EFA"/>
    <w:rsid w:val="0093417E"/>
    <w:rsid w:val="00934180"/>
    <w:rsid w:val="009343EF"/>
    <w:rsid w:val="009344A9"/>
    <w:rsid w:val="00934751"/>
    <w:rsid w:val="009350FF"/>
    <w:rsid w:val="009352B1"/>
    <w:rsid w:val="00935800"/>
    <w:rsid w:val="00935EBC"/>
    <w:rsid w:val="00935FD9"/>
    <w:rsid w:val="00936187"/>
    <w:rsid w:val="00936201"/>
    <w:rsid w:val="00936593"/>
    <w:rsid w:val="00936795"/>
    <w:rsid w:val="009367CB"/>
    <w:rsid w:val="009369A4"/>
    <w:rsid w:val="00936A6D"/>
    <w:rsid w:val="00936C30"/>
    <w:rsid w:val="009371F3"/>
    <w:rsid w:val="00937732"/>
    <w:rsid w:val="00937767"/>
    <w:rsid w:val="009378B6"/>
    <w:rsid w:val="009378C3"/>
    <w:rsid w:val="00937989"/>
    <w:rsid w:val="00937A82"/>
    <w:rsid w:val="00937C87"/>
    <w:rsid w:val="00937D09"/>
    <w:rsid w:val="00937D91"/>
    <w:rsid w:val="00937FA1"/>
    <w:rsid w:val="009404E6"/>
    <w:rsid w:val="009405BD"/>
    <w:rsid w:val="009410C2"/>
    <w:rsid w:val="00941186"/>
    <w:rsid w:val="00941355"/>
    <w:rsid w:val="00941517"/>
    <w:rsid w:val="00941604"/>
    <w:rsid w:val="00941843"/>
    <w:rsid w:val="00941A19"/>
    <w:rsid w:val="00941A6C"/>
    <w:rsid w:val="00941A98"/>
    <w:rsid w:val="00941BEE"/>
    <w:rsid w:val="00941BF2"/>
    <w:rsid w:val="00941C34"/>
    <w:rsid w:val="009423A8"/>
    <w:rsid w:val="0094265A"/>
    <w:rsid w:val="00942B8C"/>
    <w:rsid w:val="009430BB"/>
    <w:rsid w:val="009432DD"/>
    <w:rsid w:val="009439AD"/>
    <w:rsid w:val="009439C1"/>
    <w:rsid w:val="00944072"/>
    <w:rsid w:val="00944116"/>
    <w:rsid w:val="0094459B"/>
    <w:rsid w:val="009446F6"/>
    <w:rsid w:val="009447CF"/>
    <w:rsid w:val="009449C5"/>
    <w:rsid w:val="009451D6"/>
    <w:rsid w:val="0094552C"/>
    <w:rsid w:val="009455D3"/>
    <w:rsid w:val="00945633"/>
    <w:rsid w:val="00945D1A"/>
    <w:rsid w:val="00945D46"/>
    <w:rsid w:val="00945E79"/>
    <w:rsid w:val="00946000"/>
    <w:rsid w:val="0094611A"/>
    <w:rsid w:val="00946ACF"/>
    <w:rsid w:val="009471D0"/>
    <w:rsid w:val="009472FD"/>
    <w:rsid w:val="0094770F"/>
    <w:rsid w:val="00947725"/>
    <w:rsid w:val="00947AE8"/>
    <w:rsid w:val="00947AED"/>
    <w:rsid w:val="00947D93"/>
    <w:rsid w:val="0095012F"/>
    <w:rsid w:val="00950371"/>
    <w:rsid w:val="0095060C"/>
    <w:rsid w:val="00950835"/>
    <w:rsid w:val="00950889"/>
    <w:rsid w:val="00950A3F"/>
    <w:rsid w:val="00950A57"/>
    <w:rsid w:val="00950D1C"/>
    <w:rsid w:val="00950E08"/>
    <w:rsid w:val="00950E66"/>
    <w:rsid w:val="00951081"/>
    <w:rsid w:val="009512B6"/>
    <w:rsid w:val="009518D5"/>
    <w:rsid w:val="00951A2D"/>
    <w:rsid w:val="00951B13"/>
    <w:rsid w:val="00951C21"/>
    <w:rsid w:val="00951D6A"/>
    <w:rsid w:val="0095223E"/>
    <w:rsid w:val="00952635"/>
    <w:rsid w:val="009528A0"/>
    <w:rsid w:val="00952C5E"/>
    <w:rsid w:val="009530CC"/>
    <w:rsid w:val="0095338C"/>
    <w:rsid w:val="009536BA"/>
    <w:rsid w:val="00953A43"/>
    <w:rsid w:val="00953ACA"/>
    <w:rsid w:val="00953E17"/>
    <w:rsid w:val="00953FC3"/>
    <w:rsid w:val="00953FCC"/>
    <w:rsid w:val="0095404C"/>
    <w:rsid w:val="0095407D"/>
    <w:rsid w:val="00954326"/>
    <w:rsid w:val="00954961"/>
    <w:rsid w:val="00954EB8"/>
    <w:rsid w:val="00954F27"/>
    <w:rsid w:val="00955265"/>
    <w:rsid w:val="0095535C"/>
    <w:rsid w:val="00955B3B"/>
    <w:rsid w:val="00955D61"/>
    <w:rsid w:val="00955DCA"/>
    <w:rsid w:val="009562D1"/>
    <w:rsid w:val="009564F5"/>
    <w:rsid w:val="009566CF"/>
    <w:rsid w:val="009568B8"/>
    <w:rsid w:val="00956EAA"/>
    <w:rsid w:val="00956FB1"/>
    <w:rsid w:val="009570BE"/>
    <w:rsid w:val="009570BF"/>
    <w:rsid w:val="009574D2"/>
    <w:rsid w:val="00957AAE"/>
    <w:rsid w:val="00957CA7"/>
    <w:rsid w:val="00957F1B"/>
    <w:rsid w:val="00957F7C"/>
    <w:rsid w:val="00957FE0"/>
    <w:rsid w:val="0096002A"/>
    <w:rsid w:val="009602F0"/>
    <w:rsid w:val="0096034E"/>
    <w:rsid w:val="00960745"/>
    <w:rsid w:val="00960B7B"/>
    <w:rsid w:val="0096101F"/>
    <w:rsid w:val="00961243"/>
    <w:rsid w:val="0096153C"/>
    <w:rsid w:val="009615CF"/>
    <w:rsid w:val="00961892"/>
    <w:rsid w:val="0096193F"/>
    <w:rsid w:val="00961ECD"/>
    <w:rsid w:val="00962463"/>
    <w:rsid w:val="009625CB"/>
    <w:rsid w:val="00962948"/>
    <w:rsid w:val="00962A9D"/>
    <w:rsid w:val="00962B5A"/>
    <w:rsid w:val="00962B98"/>
    <w:rsid w:val="00962FD8"/>
    <w:rsid w:val="009633D4"/>
    <w:rsid w:val="009636A1"/>
    <w:rsid w:val="009636F3"/>
    <w:rsid w:val="00963C85"/>
    <w:rsid w:val="009640E3"/>
    <w:rsid w:val="00964577"/>
    <w:rsid w:val="00964AA2"/>
    <w:rsid w:val="00964B0F"/>
    <w:rsid w:val="00964B15"/>
    <w:rsid w:val="00964E72"/>
    <w:rsid w:val="00964ED2"/>
    <w:rsid w:val="00964F9B"/>
    <w:rsid w:val="00964FCF"/>
    <w:rsid w:val="0096506D"/>
    <w:rsid w:val="00965096"/>
    <w:rsid w:val="009651A3"/>
    <w:rsid w:val="00965641"/>
    <w:rsid w:val="009657D4"/>
    <w:rsid w:val="00965EBC"/>
    <w:rsid w:val="00966375"/>
    <w:rsid w:val="00966BE5"/>
    <w:rsid w:val="00966E0F"/>
    <w:rsid w:val="00966E24"/>
    <w:rsid w:val="0096702D"/>
    <w:rsid w:val="0096722F"/>
    <w:rsid w:val="00967389"/>
    <w:rsid w:val="009675DF"/>
    <w:rsid w:val="009679A1"/>
    <w:rsid w:val="00967FA9"/>
    <w:rsid w:val="00970021"/>
    <w:rsid w:val="0097015D"/>
    <w:rsid w:val="009702CE"/>
    <w:rsid w:val="0097091E"/>
    <w:rsid w:val="00970A36"/>
    <w:rsid w:val="0097148B"/>
    <w:rsid w:val="00971534"/>
    <w:rsid w:val="00971AD2"/>
    <w:rsid w:val="00971AFE"/>
    <w:rsid w:val="00971BBA"/>
    <w:rsid w:val="00972724"/>
    <w:rsid w:val="0097283F"/>
    <w:rsid w:val="0097290A"/>
    <w:rsid w:val="00973479"/>
    <w:rsid w:val="0097355C"/>
    <w:rsid w:val="0097378E"/>
    <w:rsid w:val="009739A8"/>
    <w:rsid w:val="00973B04"/>
    <w:rsid w:val="00973C68"/>
    <w:rsid w:val="00973D4F"/>
    <w:rsid w:val="00973E0D"/>
    <w:rsid w:val="00973E7C"/>
    <w:rsid w:val="00973E8C"/>
    <w:rsid w:val="009741AA"/>
    <w:rsid w:val="00974476"/>
    <w:rsid w:val="0097477D"/>
    <w:rsid w:val="00974805"/>
    <w:rsid w:val="00974809"/>
    <w:rsid w:val="00974A38"/>
    <w:rsid w:val="00974EDD"/>
    <w:rsid w:val="00974F15"/>
    <w:rsid w:val="00974FA5"/>
    <w:rsid w:val="009751B2"/>
    <w:rsid w:val="0097523A"/>
    <w:rsid w:val="00975307"/>
    <w:rsid w:val="00975B34"/>
    <w:rsid w:val="00975BA4"/>
    <w:rsid w:val="00975BF5"/>
    <w:rsid w:val="00975D34"/>
    <w:rsid w:val="009761B5"/>
    <w:rsid w:val="009761F5"/>
    <w:rsid w:val="0097653A"/>
    <w:rsid w:val="0097656D"/>
    <w:rsid w:val="009765A4"/>
    <w:rsid w:val="009769EE"/>
    <w:rsid w:val="00976BB2"/>
    <w:rsid w:val="00976DD7"/>
    <w:rsid w:val="00976F24"/>
    <w:rsid w:val="00976FBE"/>
    <w:rsid w:val="00977088"/>
    <w:rsid w:val="0097789C"/>
    <w:rsid w:val="00977D9B"/>
    <w:rsid w:val="0098133B"/>
    <w:rsid w:val="009814D9"/>
    <w:rsid w:val="009819D0"/>
    <w:rsid w:val="00981ADA"/>
    <w:rsid w:val="00982099"/>
    <w:rsid w:val="009821C4"/>
    <w:rsid w:val="0098226D"/>
    <w:rsid w:val="009825B4"/>
    <w:rsid w:val="00982738"/>
    <w:rsid w:val="009827D7"/>
    <w:rsid w:val="009827E3"/>
    <w:rsid w:val="00982908"/>
    <w:rsid w:val="00982A47"/>
    <w:rsid w:val="00982D96"/>
    <w:rsid w:val="00982FD0"/>
    <w:rsid w:val="00983017"/>
    <w:rsid w:val="009831A0"/>
    <w:rsid w:val="0098344D"/>
    <w:rsid w:val="009835F2"/>
    <w:rsid w:val="0098393C"/>
    <w:rsid w:val="00983C71"/>
    <w:rsid w:val="00983CD0"/>
    <w:rsid w:val="00984090"/>
    <w:rsid w:val="009842BC"/>
    <w:rsid w:val="009846CF"/>
    <w:rsid w:val="009848BD"/>
    <w:rsid w:val="00984C90"/>
    <w:rsid w:val="00984EFC"/>
    <w:rsid w:val="0098502F"/>
    <w:rsid w:val="009852A6"/>
    <w:rsid w:val="0098545D"/>
    <w:rsid w:val="0098546E"/>
    <w:rsid w:val="00985B2C"/>
    <w:rsid w:val="00985F8A"/>
    <w:rsid w:val="00986033"/>
    <w:rsid w:val="00986301"/>
    <w:rsid w:val="0098636F"/>
    <w:rsid w:val="009864CE"/>
    <w:rsid w:val="0098680E"/>
    <w:rsid w:val="0098681A"/>
    <w:rsid w:val="00986B5C"/>
    <w:rsid w:val="00986D9D"/>
    <w:rsid w:val="00986DAC"/>
    <w:rsid w:val="00986EFE"/>
    <w:rsid w:val="00987406"/>
    <w:rsid w:val="009874A6"/>
    <w:rsid w:val="009875D1"/>
    <w:rsid w:val="009878E5"/>
    <w:rsid w:val="00987A3E"/>
    <w:rsid w:val="00987B20"/>
    <w:rsid w:val="00987BAC"/>
    <w:rsid w:val="00987BDA"/>
    <w:rsid w:val="00987EAE"/>
    <w:rsid w:val="00987F61"/>
    <w:rsid w:val="009900F3"/>
    <w:rsid w:val="00990532"/>
    <w:rsid w:val="009905F4"/>
    <w:rsid w:val="0099068C"/>
    <w:rsid w:val="0099074C"/>
    <w:rsid w:val="00990A16"/>
    <w:rsid w:val="00990BE2"/>
    <w:rsid w:val="00990DDC"/>
    <w:rsid w:val="0099114C"/>
    <w:rsid w:val="0099130D"/>
    <w:rsid w:val="00991427"/>
    <w:rsid w:val="009915B9"/>
    <w:rsid w:val="009919C4"/>
    <w:rsid w:val="00991A78"/>
    <w:rsid w:val="00991C28"/>
    <w:rsid w:val="00991EA5"/>
    <w:rsid w:val="0099233F"/>
    <w:rsid w:val="0099247E"/>
    <w:rsid w:val="00992633"/>
    <w:rsid w:val="00992792"/>
    <w:rsid w:val="00992934"/>
    <w:rsid w:val="00992B1E"/>
    <w:rsid w:val="0099321C"/>
    <w:rsid w:val="00993739"/>
    <w:rsid w:val="0099381F"/>
    <w:rsid w:val="0099385A"/>
    <w:rsid w:val="0099390F"/>
    <w:rsid w:val="00993CBA"/>
    <w:rsid w:val="00993E51"/>
    <w:rsid w:val="00994208"/>
    <w:rsid w:val="00994290"/>
    <w:rsid w:val="009943C8"/>
    <w:rsid w:val="0099458C"/>
    <w:rsid w:val="009945D3"/>
    <w:rsid w:val="0099469B"/>
    <w:rsid w:val="00994BFE"/>
    <w:rsid w:val="00994D21"/>
    <w:rsid w:val="00995656"/>
    <w:rsid w:val="0099569B"/>
    <w:rsid w:val="009959A0"/>
    <w:rsid w:val="00995A6C"/>
    <w:rsid w:val="00995B17"/>
    <w:rsid w:val="00995CAB"/>
    <w:rsid w:val="00995D8B"/>
    <w:rsid w:val="00995EC7"/>
    <w:rsid w:val="009967AF"/>
    <w:rsid w:val="00996A57"/>
    <w:rsid w:val="00996B1D"/>
    <w:rsid w:val="00996C08"/>
    <w:rsid w:val="00996D35"/>
    <w:rsid w:val="00996F32"/>
    <w:rsid w:val="0099735B"/>
    <w:rsid w:val="00997402"/>
    <w:rsid w:val="0099777E"/>
    <w:rsid w:val="00997791"/>
    <w:rsid w:val="009A0535"/>
    <w:rsid w:val="009A0607"/>
    <w:rsid w:val="009A08F2"/>
    <w:rsid w:val="009A0D73"/>
    <w:rsid w:val="009A0EC0"/>
    <w:rsid w:val="009A0F14"/>
    <w:rsid w:val="009A13D7"/>
    <w:rsid w:val="009A1520"/>
    <w:rsid w:val="009A1A11"/>
    <w:rsid w:val="009A1D91"/>
    <w:rsid w:val="009A1E9F"/>
    <w:rsid w:val="009A2014"/>
    <w:rsid w:val="009A20A5"/>
    <w:rsid w:val="009A233E"/>
    <w:rsid w:val="009A2413"/>
    <w:rsid w:val="009A25DC"/>
    <w:rsid w:val="009A3205"/>
    <w:rsid w:val="009A3606"/>
    <w:rsid w:val="009A38AC"/>
    <w:rsid w:val="009A3BD4"/>
    <w:rsid w:val="009A3BE0"/>
    <w:rsid w:val="009A3C27"/>
    <w:rsid w:val="009A3D28"/>
    <w:rsid w:val="009A4310"/>
    <w:rsid w:val="009A4371"/>
    <w:rsid w:val="009A45D9"/>
    <w:rsid w:val="009A46B8"/>
    <w:rsid w:val="009A48C3"/>
    <w:rsid w:val="009A4956"/>
    <w:rsid w:val="009A4AB3"/>
    <w:rsid w:val="009A5108"/>
    <w:rsid w:val="009A5336"/>
    <w:rsid w:val="009A5671"/>
    <w:rsid w:val="009A5728"/>
    <w:rsid w:val="009A5A62"/>
    <w:rsid w:val="009A5DDE"/>
    <w:rsid w:val="009A61F6"/>
    <w:rsid w:val="009A62D9"/>
    <w:rsid w:val="009A68A7"/>
    <w:rsid w:val="009A69A5"/>
    <w:rsid w:val="009A6AF4"/>
    <w:rsid w:val="009A6DB9"/>
    <w:rsid w:val="009A6F4A"/>
    <w:rsid w:val="009A6FB1"/>
    <w:rsid w:val="009A7021"/>
    <w:rsid w:val="009A70CD"/>
    <w:rsid w:val="009A724F"/>
    <w:rsid w:val="009A737D"/>
    <w:rsid w:val="009A779B"/>
    <w:rsid w:val="009A7BE5"/>
    <w:rsid w:val="009A7C3B"/>
    <w:rsid w:val="009A7CCF"/>
    <w:rsid w:val="009A7DC6"/>
    <w:rsid w:val="009A7F61"/>
    <w:rsid w:val="009B0100"/>
    <w:rsid w:val="009B04CF"/>
    <w:rsid w:val="009B051A"/>
    <w:rsid w:val="009B06F8"/>
    <w:rsid w:val="009B07E4"/>
    <w:rsid w:val="009B0DC8"/>
    <w:rsid w:val="009B1078"/>
    <w:rsid w:val="009B112C"/>
    <w:rsid w:val="009B12C8"/>
    <w:rsid w:val="009B1809"/>
    <w:rsid w:val="009B1A7F"/>
    <w:rsid w:val="009B1CAC"/>
    <w:rsid w:val="009B20F6"/>
    <w:rsid w:val="009B2128"/>
    <w:rsid w:val="009B214F"/>
    <w:rsid w:val="009B225C"/>
    <w:rsid w:val="009B22CA"/>
    <w:rsid w:val="009B23FE"/>
    <w:rsid w:val="009B24E2"/>
    <w:rsid w:val="009B26AD"/>
    <w:rsid w:val="009B2708"/>
    <w:rsid w:val="009B324F"/>
    <w:rsid w:val="009B352C"/>
    <w:rsid w:val="009B38B7"/>
    <w:rsid w:val="009B3CA1"/>
    <w:rsid w:val="009B3E8E"/>
    <w:rsid w:val="009B3F56"/>
    <w:rsid w:val="009B4289"/>
    <w:rsid w:val="009B48D0"/>
    <w:rsid w:val="009B498D"/>
    <w:rsid w:val="009B4B3A"/>
    <w:rsid w:val="009B5194"/>
    <w:rsid w:val="009B51CB"/>
    <w:rsid w:val="009B5276"/>
    <w:rsid w:val="009B54F2"/>
    <w:rsid w:val="009B582F"/>
    <w:rsid w:val="009B58E9"/>
    <w:rsid w:val="009B5911"/>
    <w:rsid w:val="009B5A3A"/>
    <w:rsid w:val="009B5ABD"/>
    <w:rsid w:val="009B5BD0"/>
    <w:rsid w:val="009B6005"/>
    <w:rsid w:val="009B63DE"/>
    <w:rsid w:val="009B64DF"/>
    <w:rsid w:val="009B65B7"/>
    <w:rsid w:val="009B66CD"/>
    <w:rsid w:val="009B6A0A"/>
    <w:rsid w:val="009B6B38"/>
    <w:rsid w:val="009B71BC"/>
    <w:rsid w:val="009B7395"/>
    <w:rsid w:val="009B7495"/>
    <w:rsid w:val="009B765C"/>
    <w:rsid w:val="009B7A9E"/>
    <w:rsid w:val="009C0389"/>
    <w:rsid w:val="009C0444"/>
    <w:rsid w:val="009C052C"/>
    <w:rsid w:val="009C0718"/>
    <w:rsid w:val="009C079C"/>
    <w:rsid w:val="009C0A33"/>
    <w:rsid w:val="009C1318"/>
    <w:rsid w:val="009C13C0"/>
    <w:rsid w:val="009C15AF"/>
    <w:rsid w:val="009C190F"/>
    <w:rsid w:val="009C1A3D"/>
    <w:rsid w:val="009C1D23"/>
    <w:rsid w:val="009C1DD2"/>
    <w:rsid w:val="009C1E05"/>
    <w:rsid w:val="009C263F"/>
    <w:rsid w:val="009C29EE"/>
    <w:rsid w:val="009C2C43"/>
    <w:rsid w:val="009C2D7A"/>
    <w:rsid w:val="009C2D96"/>
    <w:rsid w:val="009C2E76"/>
    <w:rsid w:val="009C2F7F"/>
    <w:rsid w:val="009C3883"/>
    <w:rsid w:val="009C3908"/>
    <w:rsid w:val="009C3ACD"/>
    <w:rsid w:val="009C3C12"/>
    <w:rsid w:val="009C3FDF"/>
    <w:rsid w:val="009C3FE0"/>
    <w:rsid w:val="009C42BF"/>
    <w:rsid w:val="009C438A"/>
    <w:rsid w:val="009C4ADC"/>
    <w:rsid w:val="009C4AFE"/>
    <w:rsid w:val="009C4EC3"/>
    <w:rsid w:val="009C547C"/>
    <w:rsid w:val="009C54FF"/>
    <w:rsid w:val="009C56A9"/>
    <w:rsid w:val="009C59AE"/>
    <w:rsid w:val="009C5A18"/>
    <w:rsid w:val="009C5BE4"/>
    <w:rsid w:val="009C605C"/>
    <w:rsid w:val="009C62D9"/>
    <w:rsid w:val="009C630F"/>
    <w:rsid w:val="009C671E"/>
    <w:rsid w:val="009C6A64"/>
    <w:rsid w:val="009C6E3F"/>
    <w:rsid w:val="009C71B0"/>
    <w:rsid w:val="009C7377"/>
    <w:rsid w:val="009C75A8"/>
    <w:rsid w:val="009C771B"/>
    <w:rsid w:val="009C7730"/>
    <w:rsid w:val="009C77C6"/>
    <w:rsid w:val="009C792E"/>
    <w:rsid w:val="009C7C34"/>
    <w:rsid w:val="009D01E5"/>
    <w:rsid w:val="009D039F"/>
    <w:rsid w:val="009D0496"/>
    <w:rsid w:val="009D073A"/>
    <w:rsid w:val="009D07B1"/>
    <w:rsid w:val="009D13B8"/>
    <w:rsid w:val="009D151B"/>
    <w:rsid w:val="009D19C4"/>
    <w:rsid w:val="009D1A07"/>
    <w:rsid w:val="009D202F"/>
    <w:rsid w:val="009D205C"/>
    <w:rsid w:val="009D24AE"/>
    <w:rsid w:val="009D2694"/>
    <w:rsid w:val="009D2793"/>
    <w:rsid w:val="009D2948"/>
    <w:rsid w:val="009D2AB2"/>
    <w:rsid w:val="009D2B07"/>
    <w:rsid w:val="009D2B64"/>
    <w:rsid w:val="009D2C27"/>
    <w:rsid w:val="009D2C9E"/>
    <w:rsid w:val="009D2CF7"/>
    <w:rsid w:val="009D2D6C"/>
    <w:rsid w:val="009D2D6F"/>
    <w:rsid w:val="009D2F3F"/>
    <w:rsid w:val="009D2F81"/>
    <w:rsid w:val="009D2FB1"/>
    <w:rsid w:val="009D31C5"/>
    <w:rsid w:val="009D326F"/>
    <w:rsid w:val="009D3371"/>
    <w:rsid w:val="009D3393"/>
    <w:rsid w:val="009D3703"/>
    <w:rsid w:val="009D38D1"/>
    <w:rsid w:val="009D3CEE"/>
    <w:rsid w:val="009D3ED0"/>
    <w:rsid w:val="009D4056"/>
    <w:rsid w:val="009D4222"/>
    <w:rsid w:val="009D4274"/>
    <w:rsid w:val="009D4457"/>
    <w:rsid w:val="009D4D53"/>
    <w:rsid w:val="009D50A9"/>
    <w:rsid w:val="009D5689"/>
    <w:rsid w:val="009D57A9"/>
    <w:rsid w:val="009D58EE"/>
    <w:rsid w:val="009D5FC1"/>
    <w:rsid w:val="009D60B6"/>
    <w:rsid w:val="009D6422"/>
    <w:rsid w:val="009D6495"/>
    <w:rsid w:val="009D6AB2"/>
    <w:rsid w:val="009D6E9A"/>
    <w:rsid w:val="009D7770"/>
    <w:rsid w:val="009D77BD"/>
    <w:rsid w:val="009D782A"/>
    <w:rsid w:val="009D7C6C"/>
    <w:rsid w:val="009D7CBD"/>
    <w:rsid w:val="009D7CF7"/>
    <w:rsid w:val="009D7E90"/>
    <w:rsid w:val="009D7EC3"/>
    <w:rsid w:val="009E00A9"/>
    <w:rsid w:val="009E011D"/>
    <w:rsid w:val="009E01C9"/>
    <w:rsid w:val="009E03DB"/>
    <w:rsid w:val="009E0751"/>
    <w:rsid w:val="009E08C1"/>
    <w:rsid w:val="009E09EA"/>
    <w:rsid w:val="009E0E99"/>
    <w:rsid w:val="009E120D"/>
    <w:rsid w:val="009E156C"/>
    <w:rsid w:val="009E1995"/>
    <w:rsid w:val="009E1A3B"/>
    <w:rsid w:val="009E1B5C"/>
    <w:rsid w:val="009E1B70"/>
    <w:rsid w:val="009E1C31"/>
    <w:rsid w:val="009E1C3B"/>
    <w:rsid w:val="009E1E42"/>
    <w:rsid w:val="009E1E6C"/>
    <w:rsid w:val="009E2400"/>
    <w:rsid w:val="009E252F"/>
    <w:rsid w:val="009E266B"/>
    <w:rsid w:val="009E28D6"/>
    <w:rsid w:val="009E29AC"/>
    <w:rsid w:val="009E29DF"/>
    <w:rsid w:val="009E3356"/>
    <w:rsid w:val="009E35A8"/>
    <w:rsid w:val="009E3663"/>
    <w:rsid w:val="009E3818"/>
    <w:rsid w:val="009E3880"/>
    <w:rsid w:val="009E3AE8"/>
    <w:rsid w:val="009E3D65"/>
    <w:rsid w:val="009E3F9A"/>
    <w:rsid w:val="009E4082"/>
    <w:rsid w:val="009E4417"/>
    <w:rsid w:val="009E4B48"/>
    <w:rsid w:val="009E4BCF"/>
    <w:rsid w:val="009E4CCF"/>
    <w:rsid w:val="009E4D49"/>
    <w:rsid w:val="009E4E52"/>
    <w:rsid w:val="009E53D6"/>
    <w:rsid w:val="009E57C4"/>
    <w:rsid w:val="009E5BF2"/>
    <w:rsid w:val="009E5E4B"/>
    <w:rsid w:val="009E6071"/>
    <w:rsid w:val="009E60DA"/>
    <w:rsid w:val="009E6361"/>
    <w:rsid w:val="009E6513"/>
    <w:rsid w:val="009E67DE"/>
    <w:rsid w:val="009E68B2"/>
    <w:rsid w:val="009E6900"/>
    <w:rsid w:val="009E69EA"/>
    <w:rsid w:val="009E6AAE"/>
    <w:rsid w:val="009E6B3A"/>
    <w:rsid w:val="009E6BBF"/>
    <w:rsid w:val="009E6DDB"/>
    <w:rsid w:val="009E6E5A"/>
    <w:rsid w:val="009E7895"/>
    <w:rsid w:val="009E7994"/>
    <w:rsid w:val="009E7A7B"/>
    <w:rsid w:val="009E7FDC"/>
    <w:rsid w:val="009F0203"/>
    <w:rsid w:val="009F03CE"/>
    <w:rsid w:val="009F0688"/>
    <w:rsid w:val="009F0B2F"/>
    <w:rsid w:val="009F0C56"/>
    <w:rsid w:val="009F0CA0"/>
    <w:rsid w:val="009F0CFE"/>
    <w:rsid w:val="009F11A1"/>
    <w:rsid w:val="009F1252"/>
    <w:rsid w:val="009F1520"/>
    <w:rsid w:val="009F15CE"/>
    <w:rsid w:val="009F1AA1"/>
    <w:rsid w:val="009F1BA0"/>
    <w:rsid w:val="009F1ED9"/>
    <w:rsid w:val="009F1FC9"/>
    <w:rsid w:val="009F203F"/>
    <w:rsid w:val="009F2172"/>
    <w:rsid w:val="009F22F3"/>
    <w:rsid w:val="009F2539"/>
    <w:rsid w:val="009F25B6"/>
    <w:rsid w:val="009F2E8E"/>
    <w:rsid w:val="009F32BE"/>
    <w:rsid w:val="009F3416"/>
    <w:rsid w:val="009F3450"/>
    <w:rsid w:val="009F384A"/>
    <w:rsid w:val="009F3CDC"/>
    <w:rsid w:val="009F43E3"/>
    <w:rsid w:val="009F469B"/>
    <w:rsid w:val="009F48A4"/>
    <w:rsid w:val="009F4A6D"/>
    <w:rsid w:val="009F4B76"/>
    <w:rsid w:val="009F4E01"/>
    <w:rsid w:val="009F4EA3"/>
    <w:rsid w:val="009F4EE8"/>
    <w:rsid w:val="009F5258"/>
    <w:rsid w:val="009F57EF"/>
    <w:rsid w:val="009F5A22"/>
    <w:rsid w:val="009F5C36"/>
    <w:rsid w:val="009F5C78"/>
    <w:rsid w:val="009F5D6B"/>
    <w:rsid w:val="009F64D8"/>
    <w:rsid w:val="009F692E"/>
    <w:rsid w:val="009F6AF8"/>
    <w:rsid w:val="009F6B5A"/>
    <w:rsid w:val="009F6D1D"/>
    <w:rsid w:val="009F71BF"/>
    <w:rsid w:val="009F76FC"/>
    <w:rsid w:val="009F796F"/>
    <w:rsid w:val="009F7DC5"/>
    <w:rsid w:val="009F7EBA"/>
    <w:rsid w:val="00A001AA"/>
    <w:rsid w:val="00A0031F"/>
    <w:rsid w:val="00A00872"/>
    <w:rsid w:val="00A008AB"/>
    <w:rsid w:val="00A0090E"/>
    <w:rsid w:val="00A00A80"/>
    <w:rsid w:val="00A00ACF"/>
    <w:rsid w:val="00A00F23"/>
    <w:rsid w:val="00A0110D"/>
    <w:rsid w:val="00A018A0"/>
    <w:rsid w:val="00A018DD"/>
    <w:rsid w:val="00A0192F"/>
    <w:rsid w:val="00A0194C"/>
    <w:rsid w:val="00A02093"/>
    <w:rsid w:val="00A0252E"/>
    <w:rsid w:val="00A02F4A"/>
    <w:rsid w:val="00A031B8"/>
    <w:rsid w:val="00A033A1"/>
    <w:rsid w:val="00A035AE"/>
    <w:rsid w:val="00A03CEF"/>
    <w:rsid w:val="00A03CF9"/>
    <w:rsid w:val="00A03DD7"/>
    <w:rsid w:val="00A040C3"/>
    <w:rsid w:val="00A041D7"/>
    <w:rsid w:val="00A0433A"/>
    <w:rsid w:val="00A046AF"/>
    <w:rsid w:val="00A04809"/>
    <w:rsid w:val="00A048E4"/>
    <w:rsid w:val="00A04902"/>
    <w:rsid w:val="00A049B5"/>
    <w:rsid w:val="00A04A65"/>
    <w:rsid w:val="00A04B7E"/>
    <w:rsid w:val="00A04DCC"/>
    <w:rsid w:val="00A04DF9"/>
    <w:rsid w:val="00A04EBF"/>
    <w:rsid w:val="00A0519B"/>
    <w:rsid w:val="00A05486"/>
    <w:rsid w:val="00A05974"/>
    <w:rsid w:val="00A06685"/>
    <w:rsid w:val="00A06847"/>
    <w:rsid w:val="00A06C29"/>
    <w:rsid w:val="00A06C47"/>
    <w:rsid w:val="00A06D73"/>
    <w:rsid w:val="00A07810"/>
    <w:rsid w:val="00A078E1"/>
    <w:rsid w:val="00A07A76"/>
    <w:rsid w:val="00A07A94"/>
    <w:rsid w:val="00A07CC3"/>
    <w:rsid w:val="00A07E5A"/>
    <w:rsid w:val="00A10223"/>
    <w:rsid w:val="00A1030C"/>
    <w:rsid w:val="00A103CA"/>
    <w:rsid w:val="00A1041B"/>
    <w:rsid w:val="00A10AFC"/>
    <w:rsid w:val="00A10CF0"/>
    <w:rsid w:val="00A10E9F"/>
    <w:rsid w:val="00A11080"/>
    <w:rsid w:val="00A11163"/>
    <w:rsid w:val="00A11171"/>
    <w:rsid w:val="00A113C4"/>
    <w:rsid w:val="00A113D3"/>
    <w:rsid w:val="00A11409"/>
    <w:rsid w:val="00A114C3"/>
    <w:rsid w:val="00A1171C"/>
    <w:rsid w:val="00A11809"/>
    <w:rsid w:val="00A11873"/>
    <w:rsid w:val="00A11A02"/>
    <w:rsid w:val="00A12331"/>
    <w:rsid w:val="00A12919"/>
    <w:rsid w:val="00A12968"/>
    <w:rsid w:val="00A12ADB"/>
    <w:rsid w:val="00A12CB6"/>
    <w:rsid w:val="00A13140"/>
    <w:rsid w:val="00A1340D"/>
    <w:rsid w:val="00A1345E"/>
    <w:rsid w:val="00A13460"/>
    <w:rsid w:val="00A13750"/>
    <w:rsid w:val="00A1381F"/>
    <w:rsid w:val="00A13AC1"/>
    <w:rsid w:val="00A13B32"/>
    <w:rsid w:val="00A14129"/>
    <w:rsid w:val="00A14426"/>
    <w:rsid w:val="00A144AD"/>
    <w:rsid w:val="00A14F8E"/>
    <w:rsid w:val="00A1518A"/>
    <w:rsid w:val="00A153ED"/>
    <w:rsid w:val="00A1549C"/>
    <w:rsid w:val="00A1589F"/>
    <w:rsid w:val="00A15FC9"/>
    <w:rsid w:val="00A15FD4"/>
    <w:rsid w:val="00A1602B"/>
    <w:rsid w:val="00A16250"/>
    <w:rsid w:val="00A16305"/>
    <w:rsid w:val="00A163EA"/>
    <w:rsid w:val="00A16620"/>
    <w:rsid w:val="00A16DC0"/>
    <w:rsid w:val="00A17078"/>
    <w:rsid w:val="00A1716B"/>
    <w:rsid w:val="00A17325"/>
    <w:rsid w:val="00A17815"/>
    <w:rsid w:val="00A1799E"/>
    <w:rsid w:val="00A17F23"/>
    <w:rsid w:val="00A17FFB"/>
    <w:rsid w:val="00A2018B"/>
    <w:rsid w:val="00A20642"/>
    <w:rsid w:val="00A2102D"/>
    <w:rsid w:val="00A2126F"/>
    <w:rsid w:val="00A215AA"/>
    <w:rsid w:val="00A216BD"/>
    <w:rsid w:val="00A21A47"/>
    <w:rsid w:val="00A21C0B"/>
    <w:rsid w:val="00A21C51"/>
    <w:rsid w:val="00A21EBA"/>
    <w:rsid w:val="00A21FD4"/>
    <w:rsid w:val="00A222B2"/>
    <w:rsid w:val="00A223ED"/>
    <w:rsid w:val="00A22493"/>
    <w:rsid w:val="00A22763"/>
    <w:rsid w:val="00A22B80"/>
    <w:rsid w:val="00A22C31"/>
    <w:rsid w:val="00A22CB4"/>
    <w:rsid w:val="00A22E2A"/>
    <w:rsid w:val="00A230B4"/>
    <w:rsid w:val="00A2311F"/>
    <w:rsid w:val="00A23225"/>
    <w:rsid w:val="00A236B5"/>
    <w:rsid w:val="00A23869"/>
    <w:rsid w:val="00A23BF1"/>
    <w:rsid w:val="00A23DF3"/>
    <w:rsid w:val="00A23E42"/>
    <w:rsid w:val="00A23F4A"/>
    <w:rsid w:val="00A24057"/>
    <w:rsid w:val="00A2406D"/>
    <w:rsid w:val="00A24121"/>
    <w:rsid w:val="00A24687"/>
    <w:rsid w:val="00A247A7"/>
    <w:rsid w:val="00A24E3A"/>
    <w:rsid w:val="00A255D1"/>
    <w:rsid w:val="00A256AA"/>
    <w:rsid w:val="00A259A1"/>
    <w:rsid w:val="00A25AFC"/>
    <w:rsid w:val="00A25D21"/>
    <w:rsid w:val="00A25E80"/>
    <w:rsid w:val="00A266FB"/>
    <w:rsid w:val="00A26750"/>
    <w:rsid w:val="00A268CC"/>
    <w:rsid w:val="00A268FE"/>
    <w:rsid w:val="00A26906"/>
    <w:rsid w:val="00A26929"/>
    <w:rsid w:val="00A26C06"/>
    <w:rsid w:val="00A26C19"/>
    <w:rsid w:val="00A2731D"/>
    <w:rsid w:val="00A27350"/>
    <w:rsid w:val="00A27583"/>
    <w:rsid w:val="00A27605"/>
    <w:rsid w:val="00A279D3"/>
    <w:rsid w:val="00A30122"/>
    <w:rsid w:val="00A30223"/>
    <w:rsid w:val="00A30274"/>
    <w:rsid w:val="00A303E1"/>
    <w:rsid w:val="00A30434"/>
    <w:rsid w:val="00A304E4"/>
    <w:rsid w:val="00A305FC"/>
    <w:rsid w:val="00A30CC0"/>
    <w:rsid w:val="00A30D15"/>
    <w:rsid w:val="00A30E29"/>
    <w:rsid w:val="00A30F2C"/>
    <w:rsid w:val="00A310B0"/>
    <w:rsid w:val="00A31175"/>
    <w:rsid w:val="00A31188"/>
    <w:rsid w:val="00A317C7"/>
    <w:rsid w:val="00A319F5"/>
    <w:rsid w:val="00A319FA"/>
    <w:rsid w:val="00A31AE9"/>
    <w:rsid w:val="00A31C2D"/>
    <w:rsid w:val="00A31C78"/>
    <w:rsid w:val="00A31D88"/>
    <w:rsid w:val="00A31E14"/>
    <w:rsid w:val="00A31E60"/>
    <w:rsid w:val="00A320DC"/>
    <w:rsid w:val="00A3210B"/>
    <w:rsid w:val="00A32938"/>
    <w:rsid w:val="00A33031"/>
    <w:rsid w:val="00A33150"/>
    <w:rsid w:val="00A33297"/>
    <w:rsid w:val="00A334E9"/>
    <w:rsid w:val="00A33964"/>
    <w:rsid w:val="00A339A2"/>
    <w:rsid w:val="00A33A1A"/>
    <w:rsid w:val="00A33A4B"/>
    <w:rsid w:val="00A33A53"/>
    <w:rsid w:val="00A33BD9"/>
    <w:rsid w:val="00A33F35"/>
    <w:rsid w:val="00A341BF"/>
    <w:rsid w:val="00A3447E"/>
    <w:rsid w:val="00A34519"/>
    <w:rsid w:val="00A345F2"/>
    <w:rsid w:val="00A34606"/>
    <w:rsid w:val="00A34AB6"/>
    <w:rsid w:val="00A34D4F"/>
    <w:rsid w:val="00A352F8"/>
    <w:rsid w:val="00A3554A"/>
    <w:rsid w:val="00A35783"/>
    <w:rsid w:val="00A35891"/>
    <w:rsid w:val="00A359C5"/>
    <w:rsid w:val="00A35F2D"/>
    <w:rsid w:val="00A361B7"/>
    <w:rsid w:val="00A36B2B"/>
    <w:rsid w:val="00A36F7E"/>
    <w:rsid w:val="00A37471"/>
    <w:rsid w:val="00A374EA"/>
    <w:rsid w:val="00A37B5C"/>
    <w:rsid w:val="00A4042A"/>
    <w:rsid w:val="00A40AE1"/>
    <w:rsid w:val="00A40BBE"/>
    <w:rsid w:val="00A40C74"/>
    <w:rsid w:val="00A40CFA"/>
    <w:rsid w:val="00A40EE9"/>
    <w:rsid w:val="00A41184"/>
    <w:rsid w:val="00A412AA"/>
    <w:rsid w:val="00A412AE"/>
    <w:rsid w:val="00A415D1"/>
    <w:rsid w:val="00A41B43"/>
    <w:rsid w:val="00A42136"/>
    <w:rsid w:val="00A42213"/>
    <w:rsid w:val="00A423ED"/>
    <w:rsid w:val="00A4282A"/>
    <w:rsid w:val="00A42BF7"/>
    <w:rsid w:val="00A431E5"/>
    <w:rsid w:val="00A4353B"/>
    <w:rsid w:val="00A43602"/>
    <w:rsid w:val="00A43604"/>
    <w:rsid w:val="00A437A8"/>
    <w:rsid w:val="00A437EE"/>
    <w:rsid w:val="00A43C18"/>
    <w:rsid w:val="00A43FE4"/>
    <w:rsid w:val="00A44038"/>
    <w:rsid w:val="00A44164"/>
    <w:rsid w:val="00A44195"/>
    <w:rsid w:val="00A44211"/>
    <w:rsid w:val="00A44D59"/>
    <w:rsid w:val="00A44EA5"/>
    <w:rsid w:val="00A452D0"/>
    <w:rsid w:val="00A452EF"/>
    <w:rsid w:val="00A45521"/>
    <w:rsid w:val="00A456EF"/>
    <w:rsid w:val="00A4580B"/>
    <w:rsid w:val="00A458B7"/>
    <w:rsid w:val="00A45955"/>
    <w:rsid w:val="00A45A02"/>
    <w:rsid w:val="00A45B7B"/>
    <w:rsid w:val="00A45B9B"/>
    <w:rsid w:val="00A45D0B"/>
    <w:rsid w:val="00A4639F"/>
    <w:rsid w:val="00A46587"/>
    <w:rsid w:val="00A46B83"/>
    <w:rsid w:val="00A46CFA"/>
    <w:rsid w:val="00A473A5"/>
    <w:rsid w:val="00A476C2"/>
    <w:rsid w:val="00A476CA"/>
    <w:rsid w:val="00A476E6"/>
    <w:rsid w:val="00A479AE"/>
    <w:rsid w:val="00A47ADB"/>
    <w:rsid w:val="00A47F11"/>
    <w:rsid w:val="00A50531"/>
    <w:rsid w:val="00A5114A"/>
    <w:rsid w:val="00A51309"/>
    <w:rsid w:val="00A515A8"/>
    <w:rsid w:val="00A5174C"/>
    <w:rsid w:val="00A518F2"/>
    <w:rsid w:val="00A51A56"/>
    <w:rsid w:val="00A51C54"/>
    <w:rsid w:val="00A521D0"/>
    <w:rsid w:val="00A52203"/>
    <w:rsid w:val="00A52275"/>
    <w:rsid w:val="00A52458"/>
    <w:rsid w:val="00A52605"/>
    <w:rsid w:val="00A52707"/>
    <w:rsid w:val="00A52A3D"/>
    <w:rsid w:val="00A53207"/>
    <w:rsid w:val="00A53486"/>
    <w:rsid w:val="00A53489"/>
    <w:rsid w:val="00A535B5"/>
    <w:rsid w:val="00A53FD1"/>
    <w:rsid w:val="00A541AF"/>
    <w:rsid w:val="00A543F3"/>
    <w:rsid w:val="00A545BF"/>
    <w:rsid w:val="00A54716"/>
    <w:rsid w:val="00A547BE"/>
    <w:rsid w:val="00A5497F"/>
    <w:rsid w:val="00A54C4A"/>
    <w:rsid w:val="00A54CC6"/>
    <w:rsid w:val="00A54DCF"/>
    <w:rsid w:val="00A552D7"/>
    <w:rsid w:val="00A55A20"/>
    <w:rsid w:val="00A55A5F"/>
    <w:rsid w:val="00A55FC8"/>
    <w:rsid w:val="00A56405"/>
    <w:rsid w:val="00A564FF"/>
    <w:rsid w:val="00A5686F"/>
    <w:rsid w:val="00A56AF3"/>
    <w:rsid w:val="00A56C7D"/>
    <w:rsid w:val="00A56E74"/>
    <w:rsid w:val="00A57210"/>
    <w:rsid w:val="00A573BA"/>
    <w:rsid w:val="00A57433"/>
    <w:rsid w:val="00A5767E"/>
    <w:rsid w:val="00A57825"/>
    <w:rsid w:val="00A57A57"/>
    <w:rsid w:val="00A57CF5"/>
    <w:rsid w:val="00A57D65"/>
    <w:rsid w:val="00A57E3B"/>
    <w:rsid w:val="00A6050F"/>
    <w:rsid w:val="00A6073B"/>
    <w:rsid w:val="00A60A41"/>
    <w:rsid w:val="00A60BEB"/>
    <w:rsid w:val="00A61023"/>
    <w:rsid w:val="00A61047"/>
    <w:rsid w:val="00A61546"/>
    <w:rsid w:val="00A62320"/>
    <w:rsid w:val="00A62384"/>
    <w:rsid w:val="00A624A0"/>
    <w:rsid w:val="00A6273C"/>
    <w:rsid w:val="00A6275F"/>
    <w:rsid w:val="00A6285C"/>
    <w:rsid w:val="00A6356C"/>
    <w:rsid w:val="00A636BE"/>
    <w:rsid w:val="00A63B42"/>
    <w:rsid w:val="00A63E58"/>
    <w:rsid w:val="00A63FBC"/>
    <w:rsid w:val="00A64189"/>
    <w:rsid w:val="00A642A3"/>
    <w:rsid w:val="00A642DF"/>
    <w:rsid w:val="00A64441"/>
    <w:rsid w:val="00A646B2"/>
    <w:rsid w:val="00A64858"/>
    <w:rsid w:val="00A648AC"/>
    <w:rsid w:val="00A648FC"/>
    <w:rsid w:val="00A64CA8"/>
    <w:rsid w:val="00A64D7C"/>
    <w:rsid w:val="00A64FAF"/>
    <w:rsid w:val="00A65140"/>
    <w:rsid w:val="00A65823"/>
    <w:rsid w:val="00A65A0C"/>
    <w:rsid w:val="00A65FB0"/>
    <w:rsid w:val="00A667A3"/>
    <w:rsid w:val="00A6688E"/>
    <w:rsid w:val="00A66C0C"/>
    <w:rsid w:val="00A66CC6"/>
    <w:rsid w:val="00A66FC8"/>
    <w:rsid w:val="00A670B3"/>
    <w:rsid w:val="00A67154"/>
    <w:rsid w:val="00A67360"/>
    <w:rsid w:val="00A67372"/>
    <w:rsid w:val="00A67389"/>
    <w:rsid w:val="00A6743D"/>
    <w:rsid w:val="00A67B86"/>
    <w:rsid w:val="00A701E9"/>
    <w:rsid w:val="00A70573"/>
    <w:rsid w:val="00A7076E"/>
    <w:rsid w:val="00A708F9"/>
    <w:rsid w:val="00A71102"/>
    <w:rsid w:val="00A71552"/>
    <w:rsid w:val="00A7198A"/>
    <w:rsid w:val="00A71CE9"/>
    <w:rsid w:val="00A71D88"/>
    <w:rsid w:val="00A71DE3"/>
    <w:rsid w:val="00A71F77"/>
    <w:rsid w:val="00A72141"/>
    <w:rsid w:val="00A7218C"/>
    <w:rsid w:val="00A72374"/>
    <w:rsid w:val="00A72577"/>
    <w:rsid w:val="00A72F8D"/>
    <w:rsid w:val="00A72FB6"/>
    <w:rsid w:val="00A7300F"/>
    <w:rsid w:val="00A733F8"/>
    <w:rsid w:val="00A7353D"/>
    <w:rsid w:val="00A7393E"/>
    <w:rsid w:val="00A73AB0"/>
    <w:rsid w:val="00A73ACC"/>
    <w:rsid w:val="00A74027"/>
    <w:rsid w:val="00A74068"/>
    <w:rsid w:val="00A7416A"/>
    <w:rsid w:val="00A7422A"/>
    <w:rsid w:val="00A74422"/>
    <w:rsid w:val="00A744BB"/>
    <w:rsid w:val="00A747A9"/>
    <w:rsid w:val="00A74B59"/>
    <w:rsid w:val="00A75142"/>
    <w:rsid w:val="00A75623"/>
    <w:rsid w:val="00A758D8"/>
    <w:rsid w:val="00A75DB2"/>
    <w:rsid w:val="00A75EF1"/>
    <w:rsid w:val="00A75FC3"/>
    <w:rsid w:val="00A762B8"/>
    <w:rsid w:val="00A764C7"/>
    <w:rsid w:val="00A76556"/>
    <w:rsid w:val="00A767CD"/>
    <w:rsid w:val="00A76934"/>
    <w:rsid w:val="00A76B56"/>
    <w:rsid w:val="00A76F1E"/>
    <w:rsid w:val="00A77037"/>
    <w:rsid w:val="00A77257"/>
    <w:rsid w:val="00A77E63"/>
    <w:rsid w:val="00A80175"/>
    <w:rsid w:val="00A80220"/>
    <w:rsid w:val="00A805F1"/>
    <w:rsid w:val="00A8099C"/>
    <w:rsid w:val="00A80BA1"/>
    <w:rsid w:val="00A81050"/>
    <w:rsid w:val="00A8151F"/>
    <w:rsid w:val="00A818AC"/>
    <w:rsid w:val="00A81969"/>
    <w:rsid w:val="00A81C47"/>
    <w:rsid w:val="00A821C8"/>
    <w:rsid w:val="00A82202"/>
    <w:rsid w:val="00A829CE"/>
    <w:rsid w:val="00A82B48"/>
    <w:rsid w:val="00A8302D"/>
    <w:rsid w:val="00A831EC"/>
    <w:rsid w:val="00A834CD"/>
    <w:rsid w:val="00A8354B"/>
    <w:rsid w:val="00A83F4F"/>
    <w:rsid w:val="00A84062"/>
    <w:rsid w:val="00A84775"/>
    <w:rsid w:val="00A84B45"/>
    <w:rsid w:val="00A84BC0"/>
    <w:rsid w:val="00A84E0B"/>
    <w:rsid w:val="00A84ED0"/>
    <w:rsid w:val="00A850CA"/>
    <w:rsid w:val="00A85305"/>
    <w:rsid w:val="00A854B7"/>
    <w:rsid w:val="00A8554D"/>
    <w:rsid w:val="00A857F2"/>
    <w:rsid w:val="00A8590D"/>
    <w:rsid w:val="00A85A18"/>
    <w:rsid w:val="00A85D51"/>
    <w:rsid w:val="00A85F47"/>
    <w:rsid w:val="00A85FB5"/>
    <w:rsid w:val="00A86034"/>
    <w:rsid w:val="00A867E1"/>
    <w:rsid w:val="00A87012"/>
    <w:rsid w:val="00A8720B"/>
    <w:rsid w:val="00A87510"/>
    <w:rsid w:val="00A876C3"/>
    <w:rsid w:val="00A87762"/>
    <w:rsid w:val="00A87808"/>
    <w:rsid w:val="00A87926"/>
    <w:rsid w:val="00A87A90"/>
    <w:rsid w:val="00A87B7E"/>
    <w:rsid w:val="00A87D1F"/>
    <w:rsid w:val="00A903C1"/>
    <w:rsid w:val="00A90790"/>
    <w:rsid w:val="00A90958"/>
    <w:rsid w:val="00A90959"/>
    <w:rsid w:val="00A90992"/>
    <w:rsid w:val="00A90A13"/>
    <w:rsid w:val="00A90D3A"/>
    <w:rsid w:val="00A90D7E"/>
    <w:rsid w:val="00A90D86"/>
    <w:rsid w:val="00A91289"/>
    <w:rsid w:val="00A9145F"/>
    <w:rsid w:val="00A9149D"/>
    <w:rsid w:val="00A91845"/>
    <w:rsid w:val="00A918E7"/>
    <w:rsid w:val="00A9198C"/>
    <w:rsid w:val="00A9198E"/>
    <w:rsid w:val="00A919C7"/>
    <w:rsid w:val="00A91D4C"/>
    <w:rsid w:val="00A920DE"/>
    <w:rsid w:val="00A923EB"/>
    <w:rsid w:val="00A92541"/>
    <w:rsid w:val="00A92588"/>
    <w:rsid w:val="00A9272A"/>
    <w:rsid w:val="00A92BF8"/>
    <w:rsid w:val="00A92F58"/>
    <w:rsid w:val="00A93059"/>
    <w:rsid w:val="00A93151"/>
    <w:rsid w:val="00A931F6"/>
    <w:rsid w:val="00A934CB"/>
    <w:rsid w:val="00A937CF"/>
    <w:rsid w:val="00A93B8B"/>
    <w:rsid w:val="00A93C09"/>
    <w:rsid w:val="00A93CDB"/>
    <w:rsid w:val="00A93D60"/>
    <w:rsid w:val="00A940C1"/>
    <w:rsid w:val="00A9423A"/>
    <w:rsid w:val="00A94400"/>
    <w:rsid w:val="00A946D4"/>
    <w:rsid w:val="00A9478B"/>
    <w:rsid w:val="00A94881"/>
    <w:rsid w:val="00A94953"/>
    <w:rsid w:val="00A94AB3"/>
    <w:rsid w:val="00A94BDB"/>
    <w:rsid w:val="00A94F25"/>
    <w:rsid w:val="00A94F38"/>
    <w:rsid w:val="00A95001"/>
    <w:rsid w:val="00A9500E"/>
    <w:rsid w:val="00A9509E"/>
    <w:rsid w:val="00A95188"/>
    <w:rsid w:val="00A951B2"/>
    <w:rsid w:val="00A951E4"/>
    <w:rsid w:val="00A95297"/>
    <w:rsid w:val="00A95541"/>
    <w:rsid w:val="00A95804"/>
    <w:rsid w:val="00A95EA1"/>
    <w:rsid w:val="00A9677D"/>
    <w:rsid w:val="00A969C1"/>
    <w:rsid w:val="00A96A50"/>
    <w:rsid w:val="00A96C54"/>
    <w:rsid w:val="00A96D58"/>
    <w:rsid w:val="00A96FFE"/>
    <w:rsid w:val="00A9789D"/>
    <w:rsid w:val="00A978A9"/>
    <w:rsid w:val="00A97EC3"/>
    <w:rsid w:val="00A97F3D"/>
    <w:rsid w:val="00AA029C"/>
    <w:rsid w:val="00AA0613"/>
    <w:rsid w:val="00AA0827"/>
    <w:rsid w:val="00AA0990"/>
    <w:rsid w:val="00AA0DEE"/>
    <w:rsid w:val="00AA0ED4"/>
    <w:rsid w:val="00AA139D"/>
    <w:rsid w:val="00AA178A"/>
    <w:rsid w:val="00AA19F9"/>
    <w:rsid w:val="00AA1C7B"/>
    <w:rsid w:val="00AA1EE9"/>
    <w:rsid w:val="00AA214A"/>
    <w:rsid w:val="00AA22B6"/>
    <w:rsid w:val="00AA24D4"/>
    <w:rsid w:val="00AA25C1"/>
    <w:rsid w:val="00AA2616"/>
    <w:rsid w:val="00AA2819"/>
    <w:rsid w:val="00AA289B"/>
    <w:rsid w:val="00AA2B22"/>
    <w:rsid w:val="00AA2CFF"/>
    <w:rsid w:val="00AA2E29"/>
    <w:rsid w:val="00AA3020"/>
    <w:rsid w:val="00AA31FD"/>
    <w:rsid w:val="00AA3586"/>
    <w:rsid w:val="00AA3651"/>
    <w:rsid w:val="00AA3B00"/>
    <w:rsid w:val="00AA3F02"/>
    <w:rsid w:val="00AA3F31"/>
    <w:rsid w:val="00AA41F9"/>
    <w:rsid w:val="00AA44E4"/>
    <w:rsid w:val="00AA458D"/>
    <w:rsid w:val="00AA468A"/>
    <w:rsid w:val="00AA4694"/>
    <w:rsid w:val="00AA46D7"/>
    <w:rsid w:val="00AA47B3"/>
    <w:rsid w:val="00AA4E05"/>
    <w:rsid w:val="00AA4F4F"/>
    <w:rsid w:val="00AA51DF"/>
    <w:rsid w:val="00AA5748"/>
    <w:rsid w:val="00AA58A7"/>
    <w:rsid w:val="00AA5BDA"/>
    <w:rsid w:val="00AA5C5B"/>
    <w:rsid w:val="00AA5D7A"/>
    <w:rsid w:val="00AA5F8A"/>
    <w:rsid w:val="00AA625A"/>
    <w:rsid w:val="00AA64DE"/>
    <w:rsid w:val="00AA6561"/>
    <w:rsid w:val="00AA671C"/>
    <w:rsid w:val="00AA69EE"/>
    <w:rsid w:val="00AA6A53"/>
    <w:rsid w:val="00AA7008"/>
    <w:rsid w:val="00AA7175"/>
    <w:rsid w:val="00AA7438"/>
    <w:rsid w:val="00AA7508"/>
    <w:rsid w:val="00AA764D"/>
    <w:rsid w:val="00AA7802"/>
    <w:rsid w:val="00AA7977"/>
    <w:rsid w:val="00AA79B4"/>
    <w:rsid w:val="00AA7A58"/>
    <w:rsid w:val="00AA7B95"/>
    <w:rsid w:val="00AA7BC2"/>
    <w:rsid w:val="00AA7C6A"/>
    <w:rsid w:val="00AA7C9F"/>
    <w:rsid w:val="00AA7D81"/>
    <w:rsid w:val="00AA7E6B"/>
    <w:rsid w:val="00AA7E7B"/>
    <w:rsid w:val="00AA7F60"/>
    <w:rsid w:val="00AA7FEA"/>
    <w:rsid w:val="00AB014C"/>
    <w:rsid w:val="00AB0213"/>
    <w:rsid w:val="00AB0492"/>
    <w:rsid w:val="00AB04DB"/>
    <w:rsid w:val="00AB0528"/>
    <w:rsid w:val="00AB0964"/>
    <w:rsid w:val="00AB0BE1"/>
    <w:rsid w:val="00AB112C"/>
    <w:rsid w:val="00AB1E12"/>
    <w:rsid w:val="00AB1FB2"/>
    <w:rsid w:val="00AB1FD7"/>
    <w:rsid w:val="00AB2063"/>
    <w:rsid w:val="00AB21B8"/>
    <w:rsid w:val="00AB22F7"/>
    <w:rsid w:val="00AB296A"/>
    <w:rsid w:val="00AB2AF3"/>
    <w:rsid w:val="00AB2C77"/>
    <w:rsid w:val="00AB2C89"/>
    <w:rsid w:val="00AB2CB3"/>
    <w:rsid w:val="00AB2E7E"/>
    <w:rsid w:val="00AB3141"/>
    <w:rsid w:val="00AB32C2"/>
    <w:rsid w:val="00AB39DA"/>
    <w:rsid w:val="00AB3F01"/>
    <w:rsid w:val="00AB3F3F"/>
    <w:rsid w:val="00AB4001"/>
    <w:rsid w:val="00AB4089"/>
    <w:rsid w:val="00AB4115"/>
    <w:rsid w:val="00AB434C"/>
    <w:rsid w:val="00AB4505"/>
    <w:rsid w:val="00AB45DF"/>
    <w:rsid w:val="00AB47B2"/>
    <w:rsid w:val="00AB48DD"/>
    <w:rsid w:val="00AB4B0B"/>
    <w:rsid w:val="00AB4FA8"/>
    <w:rsid w:val="00AB5062"/>
    <w:rsid w:val="00AB50BD"/>
    <w:rsid w:val="00AB522D"/>
    <w:rsid w:val="00AB563B"/>
    <w:rsid w:val="00AB5871"/>
    <w:rsid w:val="00AB596C"/>
    <w:rsid w:val="00AB59B6"/>
    <w:rsid w:val="00AB5EEB"/>
    <w:rsid w:val="00AB6002"/>
    <w:rsid w:val="00AB67DD"/>
    <w:rsid w:val="00AB68A2"/>
    <w:rsid w:val="00AB6B1F"/>
    <w:rsid w:val="00AB6C22"/>
    <w:rsid w:val="00AB71F1"/>
    <w:rsid w:val="00AB7683"/>
    <w:rsid w:val="00AB7873"/>
    <w:rsid w:val="00AB79EB"/>
    <w:rsid w:val="00AB7DA6"/>
    <w:rsid w:val="00AC00EC"/>
    <w:rsid w:val="00AC019A"/>
    <w:rsid w:val="00AC01C7"/>
    <w:rsid w:val="00AC0C5E"/>
    <w:rsid w:val="00AC0FEA"/>
    <w:rsid w:val="00AC11DA"/>
    <w:rsid w:val="00AC1262"/>
    <w:rsid w:val="00AC1541"/>
    <w:rsid w:val="00AC1A60"/>
    <w:rsid w:val="00AC1AD5"/>
    <w:rsid w:val="00AC1C62"/>
    <w:rsid w:val="00AC1DD6"/>
    <w:rsid w:val="00AC20CD"/>
    <w:rsid w:val="00AC223D"/>
    <w:rsid w:val="00AC254E"/>
    <w:rsid w:val="00AC2607"/>
    <w:rsid w:val="00AC2628"/>
    <w:rsid w:val="00AC28E5"/>
    <w:rsid w:val="00AC2F89"/>
    <w:rsid w:val="00AC301E"/>
    <w:rsid w:val="00AC32C2"/>
    <w:rsid w:val="00AC3348"/>
    <w:rsid w:val="00AC3476"/>
    <w:rsid w:val="00AC3572"/>
    <w:rsid w:val="00AC3772"/>
    <w:rsid w:val="00AC3B27"/>
    <w:rsid w:val="00AC3C58"/>
    <w:rsid w:val="00AC3C78"/>
    <w:rsid w:val="00AC3F6B"/>
    <w:rsid w:val="00AC41EE"/>
    <w:rsid w:val="00AC4502"/>
    <w:rsid w:val="00AC48F0"/>
    <w:rsid w:val="00AC4D14"/>
    <w:rsid w:val="00AC53F5"/>
    <w:rsid w:val="00AC5479"/>
    <w:rsid w:val="00AC5839"/>
    <w:rsid w:val="00AC598D"/>
    <w:rsid w:val="00AC5A8B"/>
    <w:rsid w:val="00AC5D77"/>
    <w:rsid w:val="00AC5F67"/>
    <w:rsid w:val="00AC60CA"/>
    <w:rsid w:val="00AC6685"/>
    <w:rsid w:val="00AC678F"/>
    <w:rsid w:val="00AC6D4C"/>
    <w:rsid w:val="00AC7089"/>
    <w:rsid w:val="00AC70F7"/>
    <w:rsid w:val="00AC7608"/>
    <w:rsid w:val="00AC76D3"/>
    <w:rsid w:val="00AC7761"/>
    <w:rsid w:val="00AC7A5E"/>
    <w:rsid w:val="00AC7D0B"/>
    <w:rsid w:val="00AC7D28"/>
    <w:rsid w:val="00AD061B"/>
    <w:rsid w:val="00AD062D"/>
    <w:rsid w:val="00AD0C2B"/>
    <w:rsid w:val="00AD0D72"/>
    <w:rsid w:val="00AD0DBA"/>
    <w:rsid w:val="00AD0E18"/>
    <w:rsid w:val="00AD1124"/>
    <w:rsid w:val="00AD12A3"/>
    <w:rsid w:val="00AD1371"/>
    <w:rsid w:val="00AD14D9"/>
    <w:rsid w:val="00AD1575"/>
    <w:rsid w:val="00AD184C"/>
    <w:rsid w:val="00AD186D"/>
    <w:rsid w:val="00AD1D39"/>
    <w:rsid w:val="00AD1D8D"/>
    <w:rsid w:val="00AD22FA"/>
    <w:rsid w:val="00AD2A86"/>
    <w:rsid w:val="00AD2E12"/>
    <w:rsid w:val="00AD2EE5"/>
    <w:rsid w:val="00AD33F2"/>
    <w:rsid w:val="00AD34DD"/>
    <w:rsid w:val="00AD352C"/>
    <w:rsid w:val="00AD375A"/>
    <w:rsid w:val="00AD3A41"/>
    <w:rsid w:val="00AD3CCB"/>
    <w:rsid w:val="00AD3DFE"/>
    <w:rsid w:val="00AD3F66"/>
    <w:rsid w:val="00AD3F8A"/>
    <w:rsid w:val="00AD41A2"/>
    <w:rsid w:val="00AD48A3"/>
    <w:rsid w:val="00AD4D19"/>
    <w:rsid w:val="00AD4EE2"/>
    <w:rsid w:val="00AD4F0D"/>
    <w:rsid w:val="00AD512A"/>
    <w:rsid w:val="00AD53E2"/>
    <w:rsid w:val="00AD53E6"/>
    <w:rsid w:val="00AD54B5"/>
    <w:rsid w:val="00AD56B3"/>
    <w:rsid w:val="00AD5739"/>
    <w:rsid w:val="00AD5E20"/>
    <w:rsid w:val="00AD5F5A"/>
    <w:rsid w:val="00AD60FC"/>
    <w:rsid w:val="00AD63C3"/>
    <w:rsid w:val="00AD6707"/>
    <w:rsid w:val="00AD68F4"/>
    <w:rsid w:val="00AD6B18"/>
    <w:rsid w:val="00AD6B22"/>
    <w:rsid w:val="00AD6BF9"/>
    <w:rsid w:val="00AD6CEB"/>
    <w:rsid w:val="00AD6D32"/>
    <w:rsid w:val="00AD6E49"/>
    <w:rsid w:val="00AD70BC"/>
    <w:rsid w:val="00AD73C6"/>
    <w:rsid w:val="00AD74AA"/>
    <w:rsid w:val="00AD7558"/>
    <w:rsid w:val="00AD76E5"/>
    <w:rsid w:val="00AD7842"/>
    <w:rsid w:val="00AD7C35"/>
    <w:rsid w:val="00AD7CA4"/>
    <w:rsid w:val="00AD7F1C"/>
    <w:rsid w:val="00AE0299"/>
    <w:rsid w:val="00AE0320"/>
    <w:rsid w:val="00AE0353"/>
    <w:rsid w:val="00AE06CE"/>
    <w:rsid w:val="00AE092B"/>
    <w:rsid w:val="00AE0BD2"/>
    <w:rsid w:val="00AE0CC3"/>
    <w:rsid w:val="00AE0CEC"/>
    <w:rsid w:val="00AE0E2E"/>
    <w:rsid w:val="00AE0EE4"/>
    <w:rsid w:val="00AE1402"/>
    <w:rsid w:val="00AE175D"/>
    <w:rsid w:val="00AE1806"/>
    <w:rsid w:val="00AE18A9"/>
    <w:rsid w:val="00AE19F5"/>
    <w:rsid w:val="00AE1A80"/>
    <w:rsid w:val="00AE1B1F"/>
    <w:rsid w:val="00AE1B58"/>
    <w:rsid w:val="00AE21CE"/>
    <w:rsid w:val="00AE2305"/>
    <w:rsid w:val="00AE24C8"/>
    <w:rsid w:val="00AE2835"/>
    <w:rsid w:val="00AE2909"/>
    <w:rsid w:val="00AE2A62"/>
    <w:rsid w:val="00AE2DC9"/>
    <w:rsid w:val="00AE36B5"/>
    <w:rsid w:val="00AE3BF6"/>
    <w:rsid w:val="00AE3C20"/>
    <w:rsid w:val="00AE3D38"/>
    <w:rsid w:val="00AE3E29"/>
    <w:rsid w:val="00AE3E6A"/>
    <w:rsid w:val="00AE402C"/>
    <w:rsid w:val="00AE40CB"/>
    <w:rsid w:val="00AE4526"/>
    <w:rsid w:val="00AE458D"/>
    <w:rsid w:val="00AE45D1"/>
    <w:rsid w:val="00AE47BE"/>
    <w:rsid w:val="00AE4914"/>
    <w:rsid w:val="00AE58FF"/>
    <w:rsid w:val="00AE5EB2"/>
    <w:rsid w:val="00AE6078"/>
    <w:rsid w:val="00AE63FD"/>
    <w:rsid w:val="00AE683A"/>
    <w:rsid w:val="00AE688B"/>
    <w:rsid w:val="00AE6974"/>
    <w:rsid w:val="00AE6E7A"/>
    <w:rsid w:val="00AE6E9C"/>
    <w:rsid w:val="00AE6EDA"/>
    <w:rsid w:val="00AE701F"/>
    <w:rsid w:val="00AE753C"/>
    <w:rsid w:val="00AE77B2"/>
    <w:rsid w:val="00AE7849"/>
    <w:rsid w:val="00AF0449"/>
    <w:rsid w:val="00AF04AA"/>
    <w:rsid w:val="00AF06CF"/>
    <w:rsid w:val="00AF0E28"/>
    <w:rsid w:val="00AF0F77"/>
    <w:rsid w:val="00AF1130"/>
    <w:rsid w:val="00AF1152"/>
    <w:rsid w:val="00AF131E"/>
    <w:rsid w:val="00AF1485"/>
    <w:rsid w:val="00AF1849"/>
    <w:rsid w:val="00AF1C11"/>
    <w:rsid w:val="00AF1CC0"/>
    <w:rsid w:val="00AF1F10"/>
    <w:rsid w:val="00AF1F22"/>
    <w:rsid w:val="00AF209F"/>
    <w:rsid w:val="00AF26FD"/>
    <w:rsid w:val="00AF2C36"/>
    <w:rsid w:val="00AF2DA5"/>
    <w:rsid w:val="00AF2E2D"/>
    <w:rsid w:val="00AF2E66"/>
    <w:rsid w:val="00AF31B1"/>
    <w:rsid w:val="00AF3339"/>
    <w:rsid w:val="00AF3526"/>
    <w:rsid w:val="00AF382D"/>
    <w:rsid w:val="00AF3A22"/>
    <w:rsid w:val="00AF3AE5"/>
    <w:rsid w:val="00AF3F65"/>
    <w:rsid w:val="00AF4137"/>
    <w:rsid w:val="00AF4963"/>
    <w:rsid w:val="00AF4A7E"/>
    <w:rsid w:val="00AF4B37"/>
    <w:rsid w:val="00AF4C12"/>
    <w:rsid w:val="00AF4C81"/>
    <w:rsid w:val="00AF4E14"/>
    <w:rsid w:val="00AF502F"/>
    <w:rsid w:val="00AF5EEA"/>
    <w:rsid w:val="00AF5EF2"/>
    <w:rsid w:val="00AF5F0B"/>
    <w:rsid w:val="00AF61FC"/>
    <w:rsid w:val="00AF6269"/>
    <w:rsid w:val="00AF6577"/>
    <w:rsid w:val="00AF6D10"/>
    <w:rsid w:val="00AF70FC"/>
    <w:rsid w:val="00AF761A"/>
    <w:rsid w:val="00AF7DE1"/>
    <w:rsid w:val="00AF7F3D"/>
    <w:rsid w:val="00B00065"/>
    <w:rsid w:val="00B001FF"/>
    <w:rsid w:val="00B007DE"/>
    <w:rsid w:val="00B00935"/>
    <w:rsid w:val="00B00C82"/>
    <w:rsid w:val="00B00E20"/>
    <w:rsid w:val="00B01485"/>
    <w:rsid w:val="00B0151E"/>
    <w:rsid w:val="00B0152E"/>
    <w:rsid w:val="00B01820"/>
    <w:rsid w:val="00B01A86"/>
    <w:rsid w:val="00B01AD2"/>
    <w:rsid w:val="00B01AED"/>
    <w:rsid w:val="00B01BF4"/>
    <w:rsid w:val="00B01DF6"/>
    <w:rsid w:val="00B01FF0"/>
    <w:rsid w:val="00B021F6"/>
    <w:rsid w:val="00B02A94"/>
    <w:rsid w:val="00B034C6"/>
    <w:rsid w:val="00B038E9"/>
    <w:rsid w:val="00B03B6D"/>
    <w:rsid w:val="00B03DF7"/>
    <w:rsid w:val="00B04186"/>
    <w:rsid w:val="00B04325"/>
    <w:rsid w:val="00B0435F"/>
    <w:rsid w:val="00B0449C"/>
    <w:rsid w:val="00B04847"/>
    <w:rsid w:val="00B04DA6"/>
    <w:rsid w:val="00B05455"/>
    <w:rsid w:val="00B05675"/>
    <w:rsid w:val="00B057B3"/>
    <w:rsid w:val="00B05897"/>
    <w:rsid w:val="00B05C93"/>
    <w:rsid w:val="00B05E7B"/>
    <w:rsid w:val="00B05FBA"/>
    <w:rsid w:val="00B0602A"/>
    <w:rsid w:val="00B06105"/>
    <w:rsid w:val="00B0657E"/>
    <w:rsid w:val="00B069FD"/>
    <w:rsid w:val="00B06B1E"/>
    <w:rsid w:val="00B06D90"/>
    <w:rsid w:val="00B0739D"/>
    <w:rsid w:val="00B07703"/>
    <w:rsid w:val="00B0771A"/>
    <w:rsid w:val="00B077AF"/>
    <w:rsid w:val="00B078E8"/>
    <w:rsid w:val="00B07A15"/>
    <w:rsid w:val="00B07B8A"/>
    <w:rsid w:val="00B07C47"/>
    <w:rsid w:val="00B07EBE"/>
    <w:rsid w:val="00B07F33"/>
    <w:rsid w:val="00B1012F"/>
    <w:rsid w:val="00B10220"/>
    <w:rsid w:val="00B10491"/>
    <w:rsid w:val="00B1093A"/>
    <w:rsid w:val="00B10960"/>
    <w:rsid w:val="00B10A67"/>
    <w:rsid w:val="00B10AC0"/>
    <w:rsid w:val="00B10CF9"/>
    <w:rsid w:val="00B10DD3"/>
    <w:rsid w:val="00B110DA"/>
    <w:rsid w:val="00B110F2"/>
    <w:rsid w:val="00B112F4"/>
    <w:rsid w:val="00B1151E"/>
    <w:rsid w:val="00B11649"/>
    <w:rsid w:val="00B11BFB"/>
    <w:rsid w:val="00B11FC7"/>
    <w:rsid w:val="00B12348"/>
    <w:rsid w:val="00B12399"/>
    <w:rsid w:val="00B1269E"/>
    <w:rsid w:val="00B12921"/>
    <w:rsid w:val="00B12C56"/>
    <w:rsid w:val="00B12C80"/>
    <w:rsid w:val="00B12F7B"/>
    <w:rsid w:val="00B13076"/>
    <w:rsid w:val="00B13139"/>
    <w:rsid w:val="00B1335F"/>
    <w:rsid w:val="00B134F7"/>
    <w:rsid w:val="00B1364D"/>
    <w:rsid w:val="00B1364E"/>
    <w:rsid w:val="00B136B5"/>
    <w:rsid w:val="00B139CF"/>
    <w:rsid w:val="00B13A43"/>
    <w:rsid w:val="00B13C77"/>
    <w:rsid w:val="00B13CD8"/>
    <w:rsid w:val="00B141CB"/>
    <w:rsid w:val="00B141E9"/>
    <w:rsid w:val="00B1466E"/>
    <w:rsid w:val="00B14A1F"/>
    <w:rsid w:val="00B14A63"/>
    <w:rsid w:val="00B14C00"/>
    <w:rsid w:val="00B14C2F"/>
    <w:rsid w:val="00B14CE5"/>
    <w:rsid w:val="00B14F7A"/>
    <w:rsid w:val="00B152B3"/>
    <w:rsid w:val="00B152DA"/>
    <w:rsid w:val="00B155A6"/>
    <w:rsid w:val="00B15BEA"/>
    <w:rsid w:val="00B15EDF"/>
    <w:rsid w:val="00B1600C"/>
    <w:rsid w:val="00B161B7"/>
    <w:rsid w:val="00B16316"/>
    <w:rsid w:val="00B165F6"/>
    <w:rsid w:val="00B16614"/>
    <w:rsid w:val="00B167E7"/>
    <w:rsid w:val="00B16D99"/>
    <w:rsid w:val="00B16EB5"/>
    <w:rsid w:val="00B16FD1"/>
    <w:rsid w:val="00B172C7"/>
    <w:rsid w:val="00B172C8"/>
    <w:rsid w:val="00B173C6"/>
    <w:rsid w:val="00B179FC"/>
    <w:rsid w:val="00B17A00"/>
    <w:rsid w:val="00B202CD"/>
    <w:rsid w:val="00B20630"/>
    <w:rsid w:val="00B20664"/>
    <w:rsid w:val="00B207F2"/>
    <w:rsid w:val="00B20A3D"/>
    <w:rsid w:val="00B20AAB"/>
    <w:rsid w:val="00B20E13"/>
    <w:rsid w:val="00B20E26"/>
    <w:rsid w:val="00B20FD4"/>
    <w:rsid w:val="00B21093"/>
    <w:rsid w:val="00B212EC"/>
    <w:rsid w:val="00B212F1"/>
    <w:rsid w:val="00B217C3"/>
    <w:rsid w:val="00B21860"/>
    <w:rsid w:val="00B21ACF"/>
    <w:rsid w:val="00B21BCC"/>
    <w:rsid w:val="00B220FE"/>
    <w:rsid w:val="00B22239"/>
    <w:rsid w:val="00B22663"/>
    <w:rsid w:val="00B22684"/>
    <w:rsid w:val="00B22811"/>
    <w:rsid w:val="00B2285B"/>
    <w:rsid w:val="00B2296C"/>
    <w:rsid w:val="00B22B7C"/>
    <w:rsid w:val="00B22C7F"/>
    <w:rsid w:val="00B22E64"/>
    <w:rsid w:val="00B2364D"/>
    <w:rsid w:val="00B23838"/>
    <w:rsid w:val="00B23A61"/>
    <w:rsid w:val="00B23BB2"/>
    <w:rsid w:val="00B23BBE"/>
    <w:rsid w:val="00B23CFD"/>
    <w:rsid w:val="00B23D59"/>
    <w:rsid w:val="00B23FA6"/>
    <w:rsid w:val="00B24435"/>
    <w:rsid w:val="00B24591"/>
    <w:rsid w:val="00B24806"/>
    <w:rsid w:val="00B2484C"/>
    <w:rsid w:val="00B25738"/>
    <w:rsid w:val="00B25897"/>
    <w:rsid w:val="00B25908"/>
    <w:rsid w:val="00B25966"/>
    <w:rsid w:val="00B25BDE"/>
    <w:rsid w:val="00B26391"/>
    <w:rsid w:val="00B2663D"/>
    <w:rsid w:val="00B26951"/>
    <w:rsid w:val="00B26977"/>
    <w:rsid w:val="00B269C7"/>
    <w:rsid w:val="00B26EC3"/>
    <w:rsid w:val="00B26F70"/>
    <w:rsid w:val="00B27860"/>
    <w:rsid w:val="00B3001A"/>
    <w:rsid w:val="00B302A5"/>
    <w:rsid w:val="00B30C9C"/>
    <w:rsid w:val="00B30E16"/>
    <w:rsid w:val="00B30E58"/>
    <w:rsid w:val="00B318DA"/>
    <w:rsid w:val="00B3199E"/>
    <w:rsid w:val="00B31A79"/>
    <w:rsid w:val="00B31F5B"/>
    <w:rsid w:val="00B321AA"/>
    <w:rsid w:val="00B3260F"/>
    <w:rsid w:val="00B32831"/>
    <w:rsid w:val="00B329B5"/>
    <w:rsid w:val="00B32A75"/>
    <w:rsid w:val="00B32BEE"/>
    <w:rsid w:val="00B33191"/>
    <w:rsid w:val="00B33215"/>
    <w:rsid w:val="00B332DD"/>
    <w:rsid w:val="00B33431"/>
    <w:rsid w:val="00B334F5"/>
    <w:rsid w:val="00B3384C"/>
    <w:rsid w:val="00B33BE5"/>
    <w:rsid w:val="00B3419A"/>
    <w:rsid w:val="00B344A5"/>
    <w:rsid w:val="00B34634"/>
    <w:rsid w:val="00B346EB"/>
    <w:rsid w:val="00B34AEB"/>
    <w:rsid w:val="00B34D0B"/>
    <w:rsid w:val="00B34E0A"/>
    <w:rsid w:val="00B34E49"/>
    <w:rsid w:val="00B3512A"/>
    <w:rsid w:val="00B35AD8"/>
    <w:rsid w:val="00B35DF9"/>
    <w:rsid w:val="00B36172"/>
    <w:rsid w:val="00B36184"/>
    <w:rsid w:val="00B36469"/>
    <w:rsid w:val="00B364E7"/>
    <w:rsid w:val="00B36501"/>
    <w:rsid w:val="00B36610"/>
    <w:rsid w:val="00B367DC"/>
    <w:rsid w:val="00B36A5E"/>
    <w:rsid w:val="00B36C51"/>
    <w:rsid w:val="00B36E62"/>
    <w:rsid w:val="00B3768B"/>
    <w:rsid w:val="00B3775F"/>
    <w:rsid w:val="00B377D2"/>
    <w:rsid w:val="00B379E9"/>
    <w:rsid w:val="00B37A69"/>
    <w:rsid w:val="00B37BEA"/>
    <w:rsid w:val="00B37CC2"/>
    <w:rsid w:val="00B37E72"/>
    <w:rsid w:val="00B37FCD"/>
    <w:rsid w:val="00B40261"/>
    <w:rsid w:val="00B403BC"/>
    <w:rsid w:val="00B4042F"/>
    <w:rsid w:val="00B406E3"/>
    <w:rsid w:val="00B40968"/>
    <w:rsid w:val="00B40AC9"/>
    <w:rsid w:val="00B415BF"/>
    <w:rsid w:val="00B41B8A"/>
    <w:rsid w:val="00B41C42"/>
    <w:rsid w:val="00B41D9C"/>
    <w:rsid w:val="00B420A6"/>
    <w:rsid w:val="00B420B7"/>
    <w:rsid w:val="00B420FB"/>
    <w:rsid w:val="00B4233E"/>
    <w:rsid w:val="00B424A4"/>
    <w:rsid w:val="00B425F9"/>
    <w:rsid w:val="00B42B0B"/>
    <w:rsid w:val="00B42B14"/>
    <w:rsid w:val="00B42CE2"/>
    <w:rsid w:val="00B42CE7"/>
    <w:rsid w:val="00B42D45"/>
    <w:rsid w:val="00B42DF7"/>
    <w:rsid w:val="00B42F47"/>
    <w:rsid w:val="00B43316"/>
    <w:rsid w:val="00B4362A"/>
    <w:rsid w:val="00B4382E"/>
    <w:rsid w:val="00B4399F"/>
    <w:rsid w:val="00B439CC"/>
    <w:rsid w:val="00B43A07"/>
    <w:rsid w:val="00B4407B"/>
    <w:rsid w:val="00B441AF"/>
    <w:rsid w:val="00B442BD"/>
    <w:rsid w:val="00B4451B"/>
    <w:rsid w:val="00B44760"/>
    <w:rsid w:val="00B4486F"/>
    <w:rsid w:val="00B448E0"/>
    <w:rsid w:val="00B4496F"/>
    <w:rsid w:val="00B44B10"/>
    <w:rsid w:val="00B44B52"/>
    <w:rsid w:val="00B44BF6"/>
    <w:rsid w:val="00B458A1"/>
    <w:rsid w:val="00B45C1F"/>
    <w:rsid w:val="00B45C3B"/>
    <w:rsid w:val="00B45E54"/>
    <w:rsid w:val="00B4603E"/>
    <w:rsid w:val="00B46051"/>
    <w:rsid w:val="00B4622B"/>
    <w:rsid w:val="00B46B61"/>
    <w:rsid w:val="00B46CC3"/>
    <w:rsid w:val="00B46F0A"/>
    <w:rsid w:val="00B46F1F"/>
    <w:rsid w:val="00B4705C"/>
    <w:rsid w:val="00B47177"/>
    <w:rsid w:val="00B4731F"/>
    <w:rsid w:val="00B47445"/>
    <w:rsid w:val="00B47485"/>
    <w:rsid w:val="00B475F6"/>
    <w:rsid w:val="00B476BF"/>
    <w:rsid w:val="00B47CC2"/>
    <w:rsid w:val="00B47CD6"/>
    <w:rsid w:val="00B47D7F"/>
    <w:rsid w:val="00B50295"/>
    <w:rsid w:val="00B50821"/>
    <w:rsid w:val="00B5093F"/>
    <w:rsid w:val="00B5096F"/>
    <w:rsid w:val="00B50B45"/>
    <w:rsid w:val="00B50BCC"/>
    <w:rsid w:val="00B50C8D"/>
    <w:rsid w:val="00B50D30"/>
    <w:rsid w:val="00B50EE0"/>
    <w:rsid w:val="00B510B9"/>
    <w:rsid w:val="00B5115D"/>
    <w:rsid w:val="00B515B7"/>
    <w:rsid w:val="00B515C1"/>
    <w:rsid w:val="00B51636"/>
    <w:rsid w:val="00B518F3"/>
    <w:rsid w:val="00B519AB"/>
    <w:rsid w:val="00B51E2A"/>
    <w:rsid w:val="00B5204A"/>
    <w:rsid w:val="00B5204E"/>
    <w:rsid w:val="00B52465"/>
    <w:rsid w:val="00B5264B"/>
    <w:rsid w:val="00B52BAF"/>
    <w:rsid w:val="00B52BF9"/>
    <w:rsid w:val="00B52D9A"/>
    <w:rsid w:val="00B52F35"/>
    <w:rsid w:val="00B5326F"/>
    <w:rsid w:val="00B532A3"/>
    <w:rsid w:val="00B5387F"/>
    <w:rsid w:val="00B538FF"/>
    <w:rsid w:val="00B53DD0"/>
    <w:rsid w:val="00B53F28"/>
    <w:rsid w:val="00B546B2"/>
    <w:rsid w:val="00B547D3"/>
    <w:rsid w:val="00B54935"/>
    <w:rsid w:val="00B54B30"/>
    <w:rsid w:val="00B54BBB"/>
    <w:rsid w:val="00B54C82"/>
    <w:rsid w:val="00B54E57"/>
    <w:rsid w:val="00B54F1A"/>
    <w:rsid w:val="00B54F9A"/>
    <w:rsid w:val="00B55537"/>
    <w:rsid w:val="00B55BFF"/>
    <w:rsid w:val="00B55F7C"/>
    <w:rsid w:val="00B55F83"/>
    <w:rsid w:val="00B56072"/>
    <w:rsid w:val="00B56BE6"/>
    <w:rsid w:val="00B56CC3"/>
    <w:rsid w:val="00B56CFE"/>
    <w:rsid w:val="00B56D09"/>
    <w:rsid w:val="00B56D2C"/>
    <w:rsid w:val="00B56D99"/>
    <w:rsid w:val="00B5744A"/>
    <w:rsid w:val="00B57834"/>
    <w:rsid w:val="00B57935"/>
    <w:rsid w:val="00B579D8"/>
    <w:rsid w:val="00B57EB7"/>
    <w:rsid w:val="00B6026B"/>
    <w:rsid w:val="00B606C9"/>
    <w:rsid w:val="00B60AD1"/>
    <w:rsid w:val="00B60B49"/>
    <w:rsid w:val="00B60C21"/>
    <w:rsid w:val="00B60E52"/>
    <w:rsid w:val="00B60EE5"/>
    <w:rsid w:val="00B61089"/>
    <w:rsid w:val="00B61331"/>
    <w:rsid w:val="00B61430"/>
    <w:rsid w:val="00B6163D"/>
    <w:rsid w:val="00B61768"/>
    <w:rsid w:val="00B6187B"/>
    <w:rsid w:val="00B61AB3"/>
    <w:rsid w:val="00B61BB0"/>
    <w:rsid w:val="00B61CDB"/>
    <w:rsid w:val="00B61D8C"/>
    <w:rsid w:val="00B622C8"/>
    <w:rsid w:val="00B624CB"/>
    <w:rsid w:val="00B62595"/>
    <w:rsid w:val="00B626D2"/>
    <w:rsid w:val="00B627AC"/>
    <w:rsid w:val="00B62877"/>
    <w:rsid w:val="00B62BE0"/>
    <w:rsid w:val="00B62CC4"/>
    <w:rsid w:val="00B62F3C"/>
    <w:rsid w:val="00B6318E"/>
    <w:rsid w:val="00B634C7"/>
    <w:rsid w:val="00B63BD6"/>
    <w:rsid w:val="00B63BE7"/>
    <w:rsid w:val="00B63D4C"/>
    <w:rsid w:val="00B63F72"/>
    <w:rsid w:val="00B6401A"/>
    <w:rsid w:val="00B64469"/>
    <w:rsid w:val="00B649E4"/>
    <w:rsid w:val="00B64ADA"/>
    <w:rsid w:val="00B64AE7"/>
    <w:rsid w:val="00B6517B"/>
    <w:rsid w:val="00B65308"/>
    <w:rsid w:val="00B65445"/>
    <w:rsid w:val="00B65509"/>
    <w:rsid w:val="00B6564F"/>
    <w:rsid w:val="00B65849"/>
    <w:rsid w:val="00B65A03"/>
    <w:rsid w:val="00B65B59"/>
    <w:rsid w:val="00B65BD6"/>
    <w:rsid w:val="00B65ECD"/>
    <w:rsid w:val="00B660FE"/>
    <w:rsid w:val="00B66209"/>
    <w:rsid w:val="00B6645A"/>
    <w:rsid w:val="00B66625"/>
    <w:rsid w:val="00B66871"/>
    <w:rsid w:val="00B66892"/>
    <w:rsid w:val="00B669AF"/>
    <w:rsid w:val="00B66A3D"/>
    <w:rsid w:val="00B66C6D"/>
    <w:rsid w:val="00B66EE1"/>
    <w:rsid w:val="00B66FD8"/>
    <w:rsid w:val="00B6749D"/>
    <w:rsid w:val="00B678A1"/>
    <w:rsid w:val="00B70233"/>
    <w:rsid w:val="00B70688"/>
    <w:rsid w:val="00B70AC2"/>
    <w:rsid w:val="00B70C57"/>
    <w:rsid w:val="00B71130"/>
    <w:rsid w:val="00B713EC"/>
    <w:rsid w:val="00B715ED"/>
    <w:rsid w:val="00B7187F"/>
    <w:rsid w:val="00B720D7"/>
    <w:rsid w:val="00B7230F"/>
    <w:rsid w:val="00B72658"/>
    <w:rsid w:val="00B73264"/>
    <w:rsid w:val="00B73C4C"/>
    <w:rsid w:val="00B743D3"/>
    <w:rsid w:val="00B7442C"/>
    <w:rsid w:val="00B74486"/>
    <w:rsid w:val="00B747C5"/>
    <w:rsid w:val="00B7480E"/>
    <w:rsid w:val="00B74824"/>
    <w:rsid w:val="00B74A08"/>
    <w:rsid w:val="00B74A75"/>
    <w:rsid w:val="00B74C2F"/>
    <w:rsid w:val="00B751ED"/>
    <w:rsid w:val="00B752F9"/>
    <w:rsid w:val="00B754DA"/>
    <w:rsid w:val="00B7559B"/>
    <w:rsid w:val="00B756E4"/>
    <w:rsid w:val="00B75951"/>
    <w:rsid w:val="00B75A05"/>
    <w:rsid w:val="00B75A9D"/>
    <w:rsid w:val="00B75EFB"/>
    <w:rsid w:val="00B75FA7"/>
    <w:rsid w:val="00B764C7"/>
    <w:rsid w:val="00B764DD"/>
    <w:rsid w:val="00B76549"/>
    <w:rsid w:val="00B76813"/>
    <w:rsid w:val="00B7684C"/>
    <w:rsid w:val="00B768B4"/>
    <w:rsid w:val="00B76ABA"/>
    <w:rsid w:val="00B76B1A"/>
    <w:rsid w:val="00B77265"/>
    <w:rsid w:val="00B77318"/>
    <w:rsid w:val="00B773B8"/>
    <w:rsid w:val="00B77773"/>
    <w:rsid w:val="00B77FD5"/>
    <w:rsid w:val="00B80178"/>
    <w:rsid w:val="00B802A3"/>
    <w:rsid w:val="00B802BF"/>
    <w:rsid w:val="00B80358"/>
    <w:rsid w:val="00B8073C"/>
    <w:rsid w:val="00B80B6B"/>
    <w:rsid w:val="00B80D71"/>
    <w:rsid w:val="00B815BC"/>
    <w:rsid w:val="00B816FA"/>
    <w:rsid w:val="00B818CD"/>
    <w:rsid w:val="00B81C66"/>
    <w:rsid w:val="00B81D4B"/>
    <w:rsid w:val="00B81DDF"/>
    <w:rsid w:val="00B81ED0"/>
    <w:rsid w:val="00B825DB"/>
    <w:rsid w:val="00B82914"/>
    <w:rsid w:val="00B82B75"/>
    <w:rsid w:val="00B82DAD"/>
    <w:rsid w:val="00B82E2E"/>
    <w:rsid w:val="00B82ECA"/>
    <w:rsid w:val="00B83022"/>
    <w:rsid w:val="00B83066"/>
    <w:rsid w:val="00B83207"/>
    <w:rsid w:val="00B832AF"/>
    <w:rsid w:val="00B8386B"/>
    <w:rsid w:val="00B8393E"/>
    <w:rsid w:val="00B83AFC"/>
    <w:rsid w:val="00B83B4C"/>
    <w:rsid w:val="00B83D40"/>
    <w:rsid w:val="00B840A4"/>
    <w:rsid w:val="00B84397"/>
    <w:rsid w:val="00B84413"/>
    <w:rsid w:val="00B84920"/>
    <w:rsid w:val="00B855D0"/>
    <w:rsid w:val="00B85606"/>
    <w:rsid w:val="00B85694"/>
    <w:rsid w:val="00B85D0E"/>
    <w:rsid w:val="00B85FE0"/>
    <w:rsid w:val="00B8605A"/>
    <w:rsid w:val="00B861CE"/>
    <w:rsid w:val="00B86245"/>
    <w:rsid w:val="00B8656E"/>
    <w:rsid w:val="00B8671F"/>
    <w:rsid w:val="00B869CD"/>
    <w:rsid w:val="00B871E9"/>
    <w:rsid w:val="00B87238"/>
    <w:rsid w:val="00B8731C"/>
    <w:rsid w:val="00B87329"/>
    <w:rsid w:val="00B87507"/>
    <w:rsid w:val="00B875EF"/>
    <w:rsid w:val="00B87747"/>
    <w:rsid w:val="00B877EB"/>
    <w:rsid w:val="00B87908"/>
    <w:rsid w:val="00B87977"/>
    <w:rsid w:val="00B879A6"/>
    <w:rsid w:val="00B87CBD"/>
    <w:rsid w:val="00B87D05"/>
    <w:rsid w:val="00B87DEA"/>
    <w:rsid w:val="00B90062"/>
    <w:rsid w:val="00B900BC"/>
    <w:rsid w:val="00B90423"/>
    <w:rsid w:val="00B905D9"/>
    <w:rsid w:val="00B908FC"/>
    <w:rsid w:val="00B90A10"/>
    <w:rsid w:val="00B90CBE"/>
    <w:rsid w:val="00B90E74"/>
    <w:rsid w:val="00B90EA5"/>
    <w:rsid w:val="00B90FE6"/>
    <w:rsid w:val="00B911A6"/>
    <w:rsid w:val="00B917B5"/>
    <w:rsid w:val="00B91926"/>
    <w:rsid w:val="00B91AFC"/>
    <w:rsid w:val="00B91D21"/>
    <w:rsid w:val="00B91FB2"/>
    <w:rsid w:val="00B91FE4"/>
    <w:rsid w:val="00B9234D"/>
    <w:rsid w:val="00B924A3"/>
    <w:rsid w:val="00B92852"/>
    <w:rsid w:val="00B92A4A"/>
    <w:rsid w:val="00B92D78"/>
    <w:rsid w:val="00B92ED4"/>
    <w:rsid w:val="00B92FC0"/>
    <w:rsid w:val="00B930F4"/>
    <w:rsid w:val="00B93661"/>
    <w:rsid w:val="00B93773"/>
    <w:rsid w:val="00B93D21"/>
    <w:rsid w:val="00B9411E"/>
    <w:rsid w:val="00B943B2"/>
    <w:rsid w:val="00B948AF"/>
    <w:rsid w:val="00B9518F"/>
    <w:rsid w:val="00B951C7"/>
    <w:rsid w:val="00B9520E"/>
    <w:rsid w:val="00B95224"/>
    <w:rsid w:val="00B953A6"/>
    <w:rsid w:val="00B9546E"/>
    <w:rsid w:val="00B957C0"/>
    <w:rsid w:val="00B958E5"/>
    <w:rsid w:val="00B95901"/>
    <w:rsid w:val="00B959B3"/>
    <w:rsid w:val="00B95A45"/>
    <w:rsid w:val="00B95C9F"/>
    <w:rsid w:val="00B95F16"/>
    <w:rsid w:val="00B96021"/>
    <w:rsid w:val="00B964B3"/>
    <w:rsid w:val="00B964C9"/>
    <w:rsid w:val="00B9697E"/>
    <w:rsid w:val="00B96A2C"/>
    <w:rsid w:val="00B96C40"/>
    <w:rsid w:val="00B96C88"/>
    <w:rsid w:val="00B96D4D"/>
    <w:rsid w:val="00B96FF3"/>
    <w:rsid w:val="00B970C5"/>
    <w:rsid w:val="00B9715F"/>
    <w:rsid w:val="00B97463"/>
    <w:rsid w:val="00B974B9"/>
    <w:rsid w:val="00B97605"/>
    <w:rsid w:val="00B97734"/>
    <w:rsid w:val="00B977FF"/>
    <w:rsid w:val="00B97A52"/>
    <w:rsid w:val="00B97C73"/>
    <w:rsid w:val="00B97D63"/>
    <w:rsid w:val="00BA011D"/>
    <w:rsid w:val="00BA0504"/>
    <w:rsid w:val="00BA056F"/>
    <w:rsid w:val="00BA0692"/>
    <w:rsid w:val="00BA0B44"/>
    <w:rsid w:val="00BA0B81"/>
    <w:rsid w:val="00BA1643"/>
    <w:rsid w:val="00BA1883"/>
    <w:rsid w:val="00BA1955"/>
    <w:rsid w:val="00BA1BC6"/>
    <w:rsid w:val="00BA1D1E"/>
    <w:rsid w:val="00BA1DE8"/>
    <w:rsid w:val="00BA2067"/>
    <w:rsid w:val="00BA2069"/>
    <w:rsid w:val="00BA2771"/>
    <w:rsid w:val="00BA27DC"/>
    <w:rsid w:val="00BA2857"/>
    <w:rsid w:val="00BA2B72"/>
    <w:rsid w:val="00BA3132"/>
    <w:rsid w:val="00BA3444"/>
    <w:rsid w:val="00BA3706"/>
    <w:rsid w:val="00BA3B2E"/>
    <w:rsid w:val="00BA3C3E"/>
    <w:rsid w:val="00BA4309"/>
    <w:rsid w:val="00BA44C4"/>
    <w:rsid w:val="00BA44E2"/>
    <w:rsid w:val="00BA4A63"/>
    <w:rsid w:val="00BA509E"/>
    <w:rsid w:val="00BA5149"/>
    <w:rsid w:val="00BA51A0"/>
    <w:rsid w:val="00BA543C"/>
    <w:rsid w:val="00BA54D3"/>
    <w:rsid w:val="00BA562B"/>
    <w:rsid w:val="00BA563A"/>
    <w:rsid w:val="00BA5835"/>
    <w:rsid w:val="00BA5B4A"/>
    <w:rsid w:val="00BA5CE6"/>
    <w:rsid w:val="00BA5DA2"/>
    <w:rsid w:val="00BA5DAE"/>
    <w:rsid w:val="00BA5DF6"/>
    <w:rsid w:val="00BA5E7E"/>
    <w:rsid w:val="00BA5F2E"/>
    <w:rsid w:val="00BA5F32"/>
    <w:rsid w:val="00BA6321"/>
    <w:rsid w:val="00BA6357"/>
    <w:rsid w:val="00BA6386"/>
    <w:rsid w:val="00BA678A"/>
    <w:rsid w:val="00BA6A6B"/>
    <w:rsid w:val="00BA6B52"/>
    <w:rsid w:val="00BA6E84"/>
    <w:rsid w:val="00BA7326"/>
    <w:rsid w:val="00BA7509"/>
    <w:rsid w:val="00BA7525"/>
    <w:rsid w:val="00BA75F5"/>
    <w:rsid w:val="00BA7785"/>
    <w:rsid w:val="00BA7986"/>
    <w:rsid w:val="00BA7CFD"/>
    <w:rsid w:val="00BB02CD"/>
    <w:rsid w:val="00BB0493"/>
    <w:rsid w:val="00BB07CC"/>
    <w:rsid w:val="00BB098D"/>
    <w:rsid w:val="00BB0AC9"/>
    <w:rsid w:val="00BB1108"/>
    <w:rsid w:val="00BB146C"/>
    <w:rsid w:val="00BB18BD"/>
    <w:rsid w:val="00BB1A03"/>
    <w:rsid w:val="00BB1F3D"/>
    <w:rsid w:val="00BB2532"/>
    <w:rsid w:val="00BB28F1"/>
    <w:rsid w:val="00BB29B3"/>
    <w:rsid w:val="00BB2D56"/>
    <w:rsid w:val="00BB2EB6"/>
    <w:rsid w:val="00BB304B"/>
    <w:rsid w:val="00BB3162"/>
    <w:rsid w:val="00BB3934"/>
    <w:rsid w:val="00BB395F"/>
    <w:rsid w:val="00BB3988"/>
    <w:rsid w:val="00BB3F9C"/>
    <w:rsid w:val="00BB4071"/>
    <w:rsid w:val="00BB40B9"/>
    <w:rsid w:val="00BB46CF"/>
    <w:rsid w:val="00BB4787"/>
    <w:rsid w:val="00BB4A1D"/>
    <w:rsid w:val="00BB4DAD"/>
    <w:rsid w:val="00BB4E67"/>
    <w:rsid w:val="00BB4EEB"/>
    <w:rsid w:val="00BB4FA0"/>
    <w:rsid w:val="00BB501E"/>
    <w:rsid w:val="00BB5135"/>
    <w:rsid w:val="00BB5241"/>
    <w:rsid w:val="00BB53F3"/>
    <w:rsid w:val="00BB5512"/>
    <w:rsid w:val="00BB56C6"/>
    <w:rsid w:val="00BB5DC1"/>
    <w:rsid w:val="00BB6150"/>
    <w:rsid w:val="00BB63D6"/>
    <w:rsid w:val="00BB6678"/>
    <w:rsid w:val="00BB672B"/>
    <w:rsid w:val="00BB6856"/>
    <w:rsid w:val="00BB6FDE"/>
    <w:rsid w:val="00BB705D"/>
    <w:rsid w:val="00BB719A"/>
    <w:rsid w:val="00BB71CE"/>
    <w:rsid w:val="00BB723D"/>
    <w:rsid w:val="00BB73AB"/>
    <w:rsid w:val="00BB773D"/>
    <w:rsid w:val="00BB781A"/>
    <w:rsid w:val="00BC008D"/>
    <w:rsid w:val="00BC00C8"/>
    <w:rsid w:val="00BC02E4"/>
    <w:rsid w:val="00BC0427"/>
    <w:rsid w:val="00BC0497"/>
    <w:rsid w:val="00BC0499"/>
    <w:rsid w:val="00BC0526"/>
    <w:rsid w:val="00BC0586"/>
    <w:rsid w:val="00BC0643"/>
    <w:rsid w:val="00BC09A5"/>
    <w:rsid w:val="00BC0B1D"/>
    <w:rsid w:val="00BC0B46"/>
    <w:rsid w:val="00BC0EE0"/>
    <w:rsid w:val="00BC14FE"/>
    <w:rsid w:val="00BC1721"/>
    <w:rsid w:val="00BC1780"/>
    <w:rsid w:val="00BC1B1C"/>
    <w:rsid w:val="00BC1E76"/>
    <w:rsid w:val="00BC2000"/>
    <w:rsid w:val="00BC216B"/>
    <w:rsid w:val="00BC26FA"/>
    <w:rsid w:val="00BC2732"/>
    <w:rsid w:val="00BC28EC"/>
    <w:rsid w:val="00BC2AC0"/>
    <w:rsid w:val="00BC2B08"/>
    <w:rsid w:val="00BC2BFD"/>
    <w:rsid w:val="00BC2D3C"/>
    <w:rsid w:val="00BC305D"/>
    <w:rsid w:val="00BC3121"/>
    <w:rsid w:val="00BC3291"/>
    <w:rsid w:val="00BC356A"/>
    <w:rsid w:val="00BC3829"/>
    <w:rsid w:val="00BC388F"/>
    <w:rsid w:val="00BC3E13"/>
    <w:rsid w:val="00BC3F8F"/>
    <w:rsid w:val="00BC40AA"/>
    <w:rsid w:val="00BC49FD"/>
    <w:rsid w:val="00BC4D04"/>
    <w:rsid w:val="00BC4D52"/>
    <w:rsid w:val="00BC4F95"/>
    <w:rsid w:val="00BC5856"/>
    <w:rsid w:val="00BC602F"/>
    <w:rsid w:val="00BC6361"/>
    <w:rsid w:val="00BC6713"/>
    <w:rsid w:val="00BC67D2"/>
    <w:rsid w:val="00BC6AFF"/>
    <w:rsid w:val="00BC6EBA"/>
    <w:rsid w:val="00BC70E6"/>
    <w:rsid w:val="00BC721F"/>
    <w:rsid w:val="00BC7602"/>
    <w:rsid w:val="00BD01FE"/>
    <w:rsid w:val="00BD032C"/>
    <w:rsid w:val="00BD087F"/>
    <w:rsid w:val="00BD08F8"/>
    <w:rsid w:val="00BD096A"/>
    <w:rsid w:val="00BD0A98"/>
    <w:rsid w:val="00BD0C1F"/>
    <w:rsid w:val="00BD0D16"/>
    <w:rsid w:val="00BD0D4E"/>
    <w:rsid w:val="00BD0D98"/>
    <w:rsid w:val="00BD1319"/>
    <w:rsid w:val="00BD17BC"/>
    <w:rsid w:val="00BD1870"/>
    <w:rsid w:val="00BD1C68"/>
    <w:rsid w:val="00BD1CAF"/>
    <w:rsid w:val="00BD1CB5"/>
    <w:rsid w:val="00BD1DF0"/>
    <w:rsid w:val="00BD1E4C"/>
    <w:rsid w:val="00BD1E95"/>
    <w:rsid w:val="00BD2055"/>
    <w:rsid w:val="00BD2490"/>
    <w:rsid w:val="00BD2495"/>
    <w:rsid w:val="00BD291C"/>
    <w:rsid w:val="00BD2956"/>
    <w:rsid w:val="00BD2B53"/>
    <w:rsid w:val="00BD306E"/>
    <w:rsid w:val="00BD307A"/>
    <w:rsid w:val="00BD3452"/>
    <w:rsid w:val="00BD3734"/>
    <w:rsid w:val="00BD378F"/>
    <w:rsid w:val="00BD39D8"/>
    <w:rsid w:val="00BD3C6D"/>
    <w:rsid w:val="00BD3CE6"/>
    <w:rsid w:val="00BD3FC9"/>
    <w:rsid w:val="00BD400E"/>
    <w:rsid w:val="00BD4184"/>
    <w:rsid w:val="00BD419C"/>
    <w:rsid w:val="00BD4555"/>
    <w:rsid w:val="00BD4902"/>
    <w:rsid w:val="00BD4C64"/>
    <w:rsid w:val="00BD5241"/>
    <w:rsid w:val="00BD583C"/>
    <w:rsid w:val="00BD5E20"/>
    <w:rsid w:val="00BD5E9B"/>
    <w:rsid w:val="00BD5F78"/>
    <w:rsid w:val="00BD6581"/>
    <w:rsid w:val="00BD65F7"/>
    <w:rsid w:val="00BD67E6"/>
    <w:rsid w:val="00BD687B"/>
    <w:rsid w:val="00BD6BDC"/>
    <w:rsid w:val="00BD6CB6"/>
    <w:rsid w:val="00BD6D9D"/>
    <w:rsid w:val="00BD6ECB"/>
    <w:rsid w:val="00BD7496"/>
    <w:rsid w:val="00BD78DF"/>
    <w:rsid w:val="00BD7961"/>
    <w:rsid w:val="00BD79F1"/>
    <w:rsid w:val="00BE0125"/>
    <w:rsid w:val="00BE0239"/>
    <w:rsid w:val="00BE05A4"/>
    <w:rsid w:val="00BE0AB9"/>
    <w:rsid w:val="00BE0BD5"/>
    <w:rsid w:val="00BE0BFB"/>
    <w:rsid w:val="00BE170C"/>
    <w:rsid w:val="00BE1862"/>
    <w:rsid w:val="00BE1A74"/>
    <w:rsid w:val="00BE1C7B"/>
    <w:rsid w:val="00BE1D87"/>
    <w:rsid w:val="00BE1EE0"/>
    <w:rsid w:val="00BE1EFE"/>
    <w:rsid w:val="00BE21BD"/>
    <w:rsid w:val="00BE2634"/>
    <w:rsid w:val="00BE28CC"/>
    <w:rsid w:val="00BE28DF"/>
    <w:rsid w:val="00BE3030"/>
    <w:rsid w:val="00BE3271"/>
    <w:rsid w:val="00BE349C"/>
    <w:rsid w:val="00BE4274"/>
    <w:rsid w:val="00BE44C4"/>
    <w:rsid w:val="00BE4510"/>
    <w:rsid w:val="00BE47C4"/>
    <w:rsid w:val="00BE503C"/>
    <w:rsid w:val="00BE5420"/>
    <w:rsid w:val="00BE54AF"/>
    <w:rsid w:val="00BE59C9"/>
    <w:rsid w:val="00BE5A46"/>
    <w:rsid w:val="00BE5AA6"/>
    <w:rsid w:val="00BE5ABB"/>
    <w:rsid w:val="00BE5D14"/>
    <w:rsid w:val="00BE5D93"/>
    <w:rsid w:val="00BE5E25"/>
    <w:rsid w:val="00BE66C7"/>
    <w:rsid w:val="00BE67A3"/>
    <w:rsid w:val="00BE6CD4"/>
    <w:rsid w:val="00BE6DAC"/>
    <w:rsid w:val="00BE6E67"/>
    <w:rsid w:val="00BE6E80"/>
    <w:rsid w:val="00BE73A9"/>
    <w:rsid w:val="00BE78CD"/>
    <w:rsid w:val="00BE79A2"/>
    <w:rsid w:val="00BF00B5"/>
    <w:rsid w:val="00BF01F6"/>
    <w:rsid w:val="00BF027C"/>
    <w:rsid w:val="00BF081D"/>
    <w:rsid w:val="00BF0848"/>
    <w:rsid w:val="00BF08C7"/>
    <w:rsid w:val="00BF0C93"/>
    <w:rsid w:val="00BF101D"/>
    <w:rsid w:val="00BF1289"/>
    <w:rsid w:val="00BF1467"/>
    <w:rsid w:val="00BF1701"/>
    <w:rsid w:val="00BF17B3"/>
    <w:rsid w:val="00BF17DB"/>
    <w:rsid w:val="00BF1B9E"/>
    <w:rsid w:val="00BF1C74"/>
    <w:rsid w:val="00BF1F8B"/>
    <w:rsid w:val="00BF2187"/>
    <w:rsid w:val="00BF23BE"/>
    <w:rsid w:val="00BF245C"/>
    <w:rsid w:val="00BF2557"/>
    <w:rsid w:val="00BF2616"/>
    <w:rsid w:val="00BF2728"/>
    <w:rsid w:val="00BF2ACF"/>
    <w:rsid w:val="00BF32DC"/>
    <w:rsid w:val="00BF33A2"/>
    <w:rsid w:val="00BF346E"/>
    <w:rsid w:val="00BF3477"/>
    <w:rsid w:val="00BF351E"/>
    <w:rsid w:val="00BF353F"/>
    <w:rsid w:val="00BF373A"/>
    <w:rsid w:val="00BF3E04"/>
    <w:rsid w:val="00BF3F47"/>
    <w:rsid w:val="00BF42AD"/>
    <w:rsid w:val="00BF458C"/>
    <w:rsid w:val="00BF4FB7"/>
    <w:rsid w:val="00BF5016"/>
    <w:rsid w:val="00BF5176"/>
    <w:rsid w:val="00BF525D"/>
    <w:rsid w:val="00BF5452"/>
    <w:rsid w:val="00BF56E8"/>
    <w:rsid w:val="00BF57DB"/>
    <w:rsid w:val="00BF58F6"/>
    <w:rsid w:val="00BF592F"/>
    <w:rsid w:val="00BF5C2A"/>
    <w:rsid w:val="00BF5E50"/>
    <w:rsid w:val="00BF6220"/>
    <w:rsid w:val="00BF68D2"/>
    <w:rsid w:val="00BF6922"/>
    <w:rsid w:val="00BF6947"/>
    <w:rsid w:val="00BF699D"/>
    <w:rsid w:val="00BF6A9A"/>
    <w:rsid w:val="00BF6E35"/>
    <w:rsid w:val="00BF6E96"/>
    <w:rsid w:val="00BF709E"/>
    <w:rsid w:val="00BF7189"/>
    <w:rsid w:val="00BF7262"/>
    <w:rsid w:val="00BF73D9"/>
    <w:rsid w:val="00BF7429"/>
    <w:rsid w:val="00BF7528"/>
    <w:rsid w:val="00BF76A6"/>
    <w:rsid w:val="00BF76D1"/>
    <w:rsid w:val="00BF78AA"/>
    <w:rsid w:val="00BF798B"/>
    <w:rsid w:val="00BF79B0"/>
    <w:rsid w:val="00BF7AFD"/>
    <w:rsid w:val="00BF7B9E"/>
    <w:rsid w:val="00BF7D10"/>
    <w:rsid w:val="00C00274"/>
    <w:rsid w:val="00C007B0"/>
    <w:rsid w:val="00C008B0"/>
    <w:rsid w:val="00C00C0C"/>
    <w:rsid w:val="00C010B8"/>
    <w:rsid w:val="00C012FB"/>
    <w:rsid w:val="00C0141A"/>
    <w:rsid w:val="00C01521"/>
    <w:rsid w:val="00C01627"/>
    <w:rsid w:val="00C016A7"/>
    <w:rsid w:val="00C01772"/>
    <w:rsid w:val="00C01AFD"/>
    <w:rsid w:val="00C01DE6"/>
    <w:rsid w:val="00C01FF6"/>
    <w:rsid w:val="00C02481"/>
    <w:rsid w:val="00C02574"/>
    <w:rsid w:val="00C02ABB"/>
    <w:rsid w:val="00C02ABC"/>
    <w:rsid w:val="00C02CA8"/>
    <w:rsid w:val="00C03363"/>
    <w:rsid w:val="00C03579"/>
    <w:rsid w:val="00C03827"/>
    <w:rsid w:val="00C0395C"/>
    <w:rsid w:val="00C03C0A"/>
    <w:rsid w:val="00C0430D"/>
    <w:rsid w:val="00C04747"/>
    <w:rsid w:val="00C04988"/>
    <w:rsid w:val="00C04DCE"/>
    <w:rsid w:val="00C04DFB"/>
    <w:rsid w:val="00C04F6E"/>
    <w:rsid w:val="00C05049"/>
    <w:rsid w:val="00C055C2"/>
    <w:rsid w:val="00C056A6"/>
    <w:rsid w:val="00C057B3"/>
    <w:rsid w:val="00C058AB"/>
    <w:rsid w:val="00C05B1D"/>
    <w:rsid w:val="00C05BD7"/>
    <w:rsid w:val="00C05D27"/>
    <w:rsid w:val="00C05E74"/>
    <w:rsid w:val="00C05EE6"/>
    <w:rsid w:val="00C06020"/>
    <w:rsid w:val="00C061E3"/>
    <w:rsid w:val="00C064D3"/>
    <w:rsid w:val="00C068DD"/>
    <w:rsid w:val="00C068F4"/>
    <w:rsid w:val="00C06C58"/>
    <w:rsid w:val="00C06D1F"/>
    <w:rsid w:val="00C06DBF"/>
    <w:rsid w:val="00C07668"/>
    <w:rsid w:val="00C078E4"/>
    <w:rsid w:val="00C0791C"/>
    <w:rsid w:val="00C07A8D"/>
    <w:rsid w:val="00C07AC8"/>
    <w:rsid w:val="00C07B20"/>
    <w:rsid w:val="00C07C4D"/>
    <w:rsid w:val="00C07C59"/>
    <w:rsid w:val="00C07DA5"/>
    <w:rsid w:val="00C07EDE"/>
    <w:rsid w:val="00C1014B"/>
    <w:rsid w:val="00C101F5"/>
    <w:rsid w:val="00C10370"/>
    <w:rsid w:val="00C10587"/>
    <w:rsid w:val="00C10782"/>
    <w:rsid w:val="00C10808"/>
    <w:rsid w:val="00C10829"/>
    <w:rsid w:val="00C10B58"/>
    <w:rsid w:val="00C113DF"/>
    <w:rsid w:val="00C11456"/>
    <w:rsid w:val="00C11553"/>
    <w:rsid w:val="00C116D2"/>
    <w:rsid w:val="00C11947"/>
    <w:rsid w:val="00C11A8A"/>
    <w:rsid w:val="00C11ABC"/>
    <w:rsid w:val="00C12125"/>
    <w:rsid w:val="00C1213B"/>
    <w:rsid w:val="00C1228B"/>
    <w:rsid w:val="00C1231C"/>
    <w:rsid w:val="00C12C53"/>
    <w:rsid w:val="00C12D4A"/>
    <w:rsid w:val="00C12DCA"/>
    <w:rsid w:val="00C12EBB"/>
    <w:rsid w:val="00C131C8"/>
    <w:rsid w:val="00C132B7"/>
    <w:rsid w:val="00C1348D"/>
    <w:rsid w:val="00C135F3"/>
    <w:rsid w:val="00C1375E"/>
    <w:rsid w:val="00C13A7C"/>
    <w:rsid w:val="00C143D6"/>
    <w:rsid w:val="00C143DA"/>
    <w:rsid w:val="00C14611"/>
    <w:rsid w:val="00C1479F"/>
    <w:rsid w:val="00C14C61"/>
    <w:rsid w:val="00C14F7D"/>
    <w:rsid w:val="00C1500F"/>
    <w:rsid w:val="00C15077"/>
    <w:rsid w:val="00C151C6"/>
    <w:rsid w:val="00C1522A"/>
    <w:rsid w:val="00C15416"/>
    <w:rsid w:val="00C15471"/>
    <w:rsid w:val="00C1565C"/>
    <w:rsid w:val="00C157AD"/>
    <w:rsid w:val="00C15C9D"/>
    <w:rsid w:val="00C15D48"/>
    <w:rsid w:val="00C15FF3"/>
    <w:rsid w:val="00C16168"/>
    <w:rsid w:val="00C1627C"/>
    <w:rsid w:val="00C162B4"/>
    <w:rsid w:val="00C162E0"/>
    <w:rsid w:val="00C163D6"/>
    <w:rsid w:val="00C169BB"/>
    <w:rsid w:val="00C16C26"/>
    <w:rsid w:val="00C16C93"/>
    <w:rsid w:val="00C17381"/>
    <w:rsid w:val="00C17694"/>
    <w:rsid w:val="00C1782B"/>
    <w:rsid w:val="00C17C33"/>
    <w:rsid w:val="00C17D3B"/>
    <w:rsid w:val="00C17DE0"/>
    <w:rsid w:val="00C17F87"/>
    <w:rsid w:val="00C20060"/>
    <w:rsid w:val="00C2017E"/>
    <w:rsid w:val="00C2044C"/>
    <w:rsid w:val="00C204BF"/>
    <w:rsid w:val="00C205BF"/>
    <w:rsid w:val="00C206C2"/>
    <w:rsid w:val="00C20D0A"/>
    <w:rsid w:val="00C20E91"/>
    <w:rsid w:val="00C20F24"/>
    <w:rsid w:val="00C20F2D"/>
    <w:rsid w:val="00C20FCA"/>
    <w:rsid w:val="00C21AB8"/>
    <w:rsid w:val="00C22026"/>
    <w:rsid w:val="00C22359"/>
    <w:rsid w:val="00C22652"/>
    <w:rsid w:val="00C227B5"/>
    <w:rsid w:val="00C22F22"/>
    <w:rsid w:val="00C232E6"/>
    <w:rsid w:val="00C235CF"/>
    <w:rsid w:val="00C237DF"/>
    <w:rsid w:val="00C2397F"/>
    <w:rsid w:val="00C23BCF"/>
    <w:rsid w:val="00C23C55"/>
    <w:rsid w:val="00C23CEA"/>
    <w:rsid w:val="00C2444B"/>
    <w:rsid w:val="00C244FE"/>
    <w:rsid w:val="00C2455B"/>
    <w:rsid w:val="00C2471F"/>
    <w:rsid w:val="00C248F6"/>
    <w:rsid w:val="00C24D94"/>
    <w:rsid w:val="00C24DC2"/>
    <w:rsid w:val="00C24E2E"/>
    <w:rsid w:val="00C24F28"/>
    <w:rsid w:val="00C250E7"/>
    <w:rsid w:val="00C25704"/>
    <w:rsid w:val="00C2583A"/>
    <w:rsid w:val="00C26043"/>
    <w:rsid w:val="00C26239"/>
    <w:rsid w:val="00C268DB"/>
    <w:rsid w:val="00C26A34"/>
    <w:rsid w:val="00C26B44"/>
    <w:rsid w:val="00C26B98"/>
    <w:rsid w:val="00C26C47"/>
    <w:rsid w:val="00C27172"/>
    <w:rsid w:val="00C27313"/>
    <w:rsid w:val="00C27413"/>
    <w:rsid w:val="00C27638"/>
    <w:rsid w:val="00C27660"/>
    <w:rsid w:val="00C27723"/>
    <w:rsid w:val="00C2772C"/>
    <w:rsid w:val="00C27DC1"/>
    <w:rsid w:val="00C30107"/>
    <w:rsid w:val="00C30224"/>
    <w:rsid w:val="00C30487"/>
    <w:rsid w:val="00C305E7"/>
    <w:rsid w:val="00C30896"/>
    <w:rsid w:val="00C30B9C"/>
    <w:rsid w:val="00C30BD0"/>
    <w:rsid w:val="00C30C53"/>
    <w:rsid w:val="00C30C9D"/>
    <w:rsid w:val="00C30E59"/>
    <w:rsid w:val="00C30FB8"/>
    <w:rsid w:val="00C3101D"/>
    <w:rsid w:val="00C31242"/>
    <w:rsid w:val="00C312DA"/>
    <w:rsid w:val="00C31385"/>
    <w:rsid w:val="00C318A8"/>
    <w:rsid w:val="00C318B5"/>
    <w:rsid w:val="00C31A41"/>
    <w:rsid w:val="00C31DAA"/>
    <w:rsid w:val="00C31FAD"/>
    <w:rsid w:val="00C3203C"/>
    <w:rsid w:val="00C328D5"/>
    <w:rsid w:val="00C32A66"/>
    <w:rsid w:val="00C32B7E"/>
    <w:rsid w:val="00C33168"/>
    <w:rsid w:val="00C333EB"/>
    <w:rsid w:val="00C3356F"/>
    <w:rsid w:val="00C33848"/>
    <w:rsid w:val="00C33A67"/>
    <w:rsid w:val="00C33C0E"/>
    <w:rsid w:val="00C33CD6"/>
    <w:rsid w:val="00C33E47"/>
    <w:rsid w:val="00C34527"/>
    <w:rsid w:val="00C34698"/>
    <w:rsid w:val="00C34757"/>
    <w:rsid w:val="00C3486A"/>
    <w:rsid w:val="00C34B42"/>
    <w:rsid w:val="00C34B46"/>
    <w:rsid w:val="00C34C39"/>
    <w:rsid w:val="00C34E88"/>
    <w:rsid w:val="00C350ED"/>
    <w:rsid w:val="00C351A7"/>
    <w:rsid w:val="00C35737"/>
    <w:rsid w:val="00C359A2"/>
    <w:rsid w:val="00C35B2D"/>
    <w:rsid w:val="00C35EAE"/>
    <w:rsid w:val="00C35F41"/>
    <w:rsid w:val="00C3679A"/>
    <w:rsid w:val="00C36812"/>
    <w:rsid w:val="00C36BAF"/>
    <w:rsid w:val="00C376C7"/>
    <w:rsid w:val="00C37D95"/>
    <w:rsid w:val="00C37DE8"/>
    <w:rsid w:val="00C37E9A"/>
    <w:rsid w:val="00C4028F"/>
    <w:rsid w:val="00C40317"/>
    <w:rsid w:val="00C4034E"/>
    <w:rsid w:val="00C40547"/>
    <w:rsid w:val="00C40DB7"/>
    <w:rsid w:val="00C40E66"/>
    <w:rsid w:val="00C40FF7"/>
    <w:rsid w:val="00C410DB"/>
    <w:rsid w:val="00C4127B"/>
    <w:rsid w:val="00C413BC"/>
    <w:rsid w:val="00C416DE"/>
    <w:rsid w:val="00C417BE"/>
    <w:rsid w:val="00C4181D"/>
    <w:rsid w:val="00C41848"/>
    <w:rsid w:val="00C41BB9"/>
    <w:rsid w:val="00C41DA2"/>
    <w:rsid w:val="00C41E2C"/>
    <w:rsid w:val="00C4222F"/>
    <w:rsid w:val="00C422A4"/>
    <w:rsid w:val="00C423D8"/>
    <w:rsid w:val="00C42485"/>
    <w:rsid w:val="00C425A2"/>
    <w:rsid w:val="00C42642"/>
    <w:rsid w:val="00C428E8"/>
    <w:rsid w:val="00C4293C"/>
    <w:rsid w:val="00C42A1A"/>
    <w:rsid w:val="00C431DF"/>
    <w:rsid w:val="00C432F6"/>
    <w:rsid w:val="00C443F6"/>
    <w:rsid w:val="00C445F7"/>
    <w:rsid w:val="00C44616"/>
    <w:rsid w:val="00C446F8"/>
    <w:rsid w:val="00C44962"/>
    <w:rsid w:val="00C44A4E"/>
    <w:rsid w:val="00C44C94"/>
    <w:rsid w:val="00C44D15"/>
    <w:rsid w:val="00C44D3F"/>
    <w:rsid w:val="00C44E12"/>
    <w:rsid w:val="00C45490"/>
    <w:rsid w:val="00C457DA"/>
    <w:rsid w:val="00C457E1"/>
    <w:rsid w:val="00C45805"/>
    <w:rsid w:val="00C45880"/>
    <w:rsid w:val="00C45E5C"/>
    <w:rsid w:val="00C46095"/>
    <w:rsid w:val="00C46269"/>
    <w:rsid w:val="00C46462"/>
    <w:rsid w:val="00C468C2"/>
    <w:rsid w:val="00C46A18"/>
    <w:rsid w:val="00C46AC0"/>
    <w:rsid w:val="00C46B1E"/>
    <w:rsid w:val="00C46B5B"/>
    <w:rsid w:val="00C46BE8"/>
    <w:rsid w:val="00C46C0F"/>
    <w:rsid w:val="00C46EC8"/>
    <w:rsid w:val="00C46FB2"/>
    <w:rsid w:val="00C4713F"/>
    <w:rsid w:val="00C4716F"/>
    <w:rsid w:val="00C47174"/>
    <w:rsid w:val="00C4725F"/>
    <w:rsid w:val="00C474CD"/>
    <w:rsid w:val="00C475F2"/>
    <w:rsid w:val="00C4780C"/>
    <w:rsid w:val="00C47DC3"/>
    <w:rsid w:val="00C47E1A"/>
    <w:rsid w:val="00C50013"/>
    <w:rsid w:val="00C5042E"/>
    <w:rsid w:val="00C50467"/>
    <w:rsid w:val="00C504A0"/>
    <w:rsid w:val="00C504FD"/>
    <w:rsid w:val="00C50526"/>
    <w:rsid w:val="00C5085C"/>
    <w:rsid w:val="00C50A5A"/>
    <w:rsid w:val="00C50A8C"/>
    <w:rsid w:val="00C50AAF"/>
    <w:rsid w:val="00C50CD5"/>
    <w:rsid w:val="00C50D05"/>
    <w:rsid w:val="00C516E4"/>
    <w:rsid w:val="00C51786"/>
    <w:rsid w:val="00C51A64"/>
    <w:rsid w:val="00C51DDF"/>
    <w:rsid w:val="00C51DFB"/>
    <w:rsid w:val="00C51FB0"/>
    <w:rsid w:val="00C5202E"/>
    <w:rsid w:val="00C521E2"/>
    <w:rsid w:val="00C52273"/>
    <w:rsid w:val="00C52421"/>
    <w:rsid w:val="00C524B5"/>
    <w:rsid w:val="00C52F47"/>
    <w:rsid w:val="00C535BF"/>
    <w:rsid w:val="00C536B9"/>
    <w:rsid w:val="00C53B8D"/>
    <w:rsid w:val="00C53D1F"/>
    <w:rsid w:val="00C53E60"/>
    <w:rsid w:val="00C546A5"/>
    <w:rsid w:val="00C5475F"/>
    <w:rsid w:val="00C549E7"/>
    <w:rsid w:val="00C54AF5"/>
    <w:rsid w:val="00C54B5A"/>
    <w:rsid w:val="00C54C72"/>
    <w:rsid w:val="00C54DA1"/>
    <w:rsid w:val="00C54F6F"/>
    <w:rsid w:val="00C55022"/>
    <w:rsid w:val="00C55148"/>
    <w:rsid w:val="00C551D9"/>
    <w:rsid w:val="00C5528B"/>
    <w:rsid w:val="00C55356"/>
    <w:rsid w:val="00C55487"/>
    <w:rsid w:val="00C556D6"/>
    <w:rsid w:val="00C556E5"/>
    <w:rsid w:val="00C55B04"/>
    <w:rsid w:val="00C55EEE"/>
    <w:rsid w:val="00C55F90"/>
    <w:rsid w:val="00C56864"/>
    <w:rsid w:val="00C56AB4"/>
    <w:rsid w:val="00C56EB1"/>
    <w:rsid w:val="00C572A5"/>
    <w:rsid w:val="00C57528"/>
    <w:rsid w:val="00C57548"/>
    <w:rsid w:val="00C577A3"/>
    <w:rsid w:val="00C5788A"/>
    <w:rsid w:val="00C57B13"/>
    <w:rsid w:val="00C57F51"/>
    <w:rsid w:val="00C602E7"/>
    <w:rsid w:val="00C60884"/>
    <w:rsid w:val="00C60BF1"/>
    <w:rsid w:val="00C60CA9"/>
    <w:rsid w:val="00C60DD9"/>
    <w:rsid w:val="00C60E13"/>
    <w:rsid w:val="00C611D0"/>
    <w:rsid w:val="00C61256"/>
    <w:rsid w:val="00C614D7"/>
    <w:rsid w:val="00C61784"/>
    <w:rsid w:val="00C61B03"/>
    <w:rsid w:val="00C6201A"/>
    <w:rsid w:val="00C62113"/>
    <w:rsid w:val="00C625B3"/>
    <w:rsid w:val="00C628BE"/>
    <w:rsid w:val="00C62D9F"/>
    <w:rsid w:val="00C6312D"/>
    <w:rsid w:val="00C631A8"/>
    <w:rsid w:val="00C6341D"/>
    <w:rsid w:val="00C634C3"/>
    <w:rsid w:val="00C635F6"/>
    <w:rsid w:val="00C63679"/>
    <w:rsid w:val="00C638E4"/>
    <w:rsid w:val="00C63A21"/>
    <w:rsid w:val="00C63B78"/>
    <w:rsid w:val="00C641A0"/>
    <w:rsid w:val="00C642C4"/>
    <w:rsid w:val="00C645C4"/>
    <w:rsid w:val="00C645DB"/>
    <w:rsid w:val="00C64940"/>
    <w:rsid w:val="00C64994"/>
    <w:rsid w:val="00C64AE1"/>
    <w:rsid w:val="00C64C36"/>
    <w:rsid w:val="00C65142"/>
    <w:rsid w:val="00C6515A"/>
    <w:rsid w:val="00C655F8"/>
    <w:rsid w:val="00C65700"/>
    <w:rsid w:val="00C657A5"/>
    <w:rsid w:val="00C65804"/>
    <w:rsid w:val="00C6590D"/>
    <w:rsid w:val="00C65DEE"/>
    <w:rsid w:val="00C65EA2"/>
    <w:rsid w:val="00C65FEA"/>
    <w:rsid w:val="00C660C2"/>
    <w:rsid w:val="00C66406"/>
    <w:rsid w:val="00C664CC"/>
    <w:rsid w:val="00C66934"/>
    <w:rsid w:val="00C66B8A"/>
    <w:rsid w:val="00C66D6B"/>
    <w:rsid w:val="00C67116"/>
    <w:rsid w:val="00C671F2"/>
    <w:rsid w:val="00C67466"/>
    <w:rsid w:val="00C67D1E"/>
    <w:rsid w:val="00C700AA"/>
    <w:rsid w:val="00C70180"/>
    <w:rsid w:val="00C70223"/>
    <w:rsid w:val="00C7025E"/>
    <w:rsid w:val="00C7042D"/>
    <w:rsid w:val="00C706CB"/>
    <w:rsid w:val="00C70702"/>
    <w:rsid w:val="00C707D2"/>
    <w:rsid w:val="00C70889"/>
    <w:rsid w:val="00C70A00"/>
    <w:rsid w:val="00C70AC7"/>
    <w:rsid w:val="00C70FAC"/>
    <w:rsid w:val="00C71160"/>
    <w:rsid w:val="00C71488"/>
    <w:rsid w:val="00C718AA"/>
    <w:rsid w:val="00C7205D"/>
    <w:rsid w:val="00C72249"/>
    <w:rsid w:val="00C72561"/>
    <w:rsid w:val="00C7267C"/>
    <w:rsid w:val="00C726DC"/>
    <w:rsid w:val="00C729E4"/>
    <w:rsid w:val="00C72DA2"/>
    <w:rsid w:val="00C72E8F"/>
    <w:rsid w:val="00C7300B"/>
    <w:rsid w:val="00C730DD"/>
    <w:rsid w:val="00C73215"/>
    <w:rsid w:val="00C73404"/>
    <w:rsid w:val="00C73539"/>
    <w:rsid w:val="00C73734"/>
    <w:rsid w:val="00C737B5"/>
    <w:rsid w:val="00C73E57"/>
    <w:rsid w:val="00C74360"/>
    <w:rsid w:val="00C74715"/>
    <w:rsid w:val="00C74C83"/>
    <w:rsid w:val="00C7551E"/>
    <w:rsid w:val="00C75815"/>
    <w:rsid w:val="00C75D64"/>
    <w:rsid w:val="00C75E5C"/>
    <w:rsid w:val="00C760F8"/>
    <w:rsid w:val="00C7613C"/>
    <w:rsid w:val="00C761B1"/>
    <w:rsid w:val="00C76D4B"/>
    <w:rsid w:val="00C76D5B"/>
    <w:rsid w:val="00C76DC7"/>
    <w:rsid w:val="00C77098"/>
    <w:rsid w:val="00C77458"/>
    <w:rsid w:val="00C775EE"/>
    <w:rsid w:val="00C77664"/>
    <w:rsid w:val="00C77939"/>
    <w:rsid w:val="00C779A1"/>
    <w:rsid w:val="00C77AD7"/>
    <w:rsid w:val="00C77C90"/>
    <w:rsid w:val="00C77C96"/>
    <w:rsid w:val="00C8007E"/>
    <w:rsid w:val="00C800B4"/>
    <w:rsid w:val="00C800FC"/>
    <w:rsid w:val="00C80320"/>
    <w:rsid w:val="00C80337"/>
    <w:rsid w:val="00C8090B"/>
    <w:rsid w:val="00C80A79"/>
    <w:rsid w:val="00C80AEE"/>
    <w:rsid w:val="00C80B34"/>
    <w:rsid w:val="00C80B52"/>
    <w:rsid w:val="00C80B83"/>
    <w:rsid w:val="00C80FC5"/>
    <w:rsid w:val="00C819C6"/>
    <w:rsid w:val="00C81F81"/>
    <w:rsid w:val="00C820C1"/>
    <w:rsid w:val="00C82264"/>
    <w:rsid w:val="00C8237B"/>
    <w:rsid w:val="00C82397"/>
    <w:rsid w:val="00C82765"/>
    <w:rsid w:val="00C82811"/>
    <w:rsid w:val="00C8298C"/>
    <w:rsid w:val="00C82A49"/>
    <w:rsid w:val="00C82B6B"/>
    <w:rsid w:val="00C82C96"/>
    <w:rsid w:val="00C82DC0"/>
    <w:rsid w:val="00C82F98"/>
    <w:rsid w:val="00C833CB"/>
    <w:rsid w:val="00C834C6"/>
    <w:rsid w:val="00C8355E"/>
    <w:rsid w:val="00C836F9"/>
    <w:rsid w:val="00C83828"/>
    <w:rsid w:val="00C8386A"/>
    <w:rsid w:val="00C83E0D"/>
    <w:rsid w:val="00C8439E"/>
    <w:rsid w:val="00C84A7B"/>
    <w:rsid w:val="00C84AB6"/>
    <w:rsid w:val="00C8504A"/>
    <w:rsid w:val="00C852E4"/>
    <w:rsid w:val="00C853A0"/>
    <w:rsid w:val="00C853DE"/>
    <w:rsid w:val="00C86025"/>
    <w:rsid w:val="00C8606D"/>
    <w:rsid w:val="00C8653F"/>
    <w:rsid w:val="00C8683A"/>
    <w:rsid w:val="00C86A79"/>
    <w:rsid w:val="00C86B90"/>
    <w:rsid w:val="00C86C3B"/>
    <w:rsid w:val="00C8705E"/>
    <w:rsid w:val="00C870EE"/>
    <w:rsid w:val="00C870F1"/>
    <w:rsid w:val="00C87356"/>
    <w:rsid w:val="00C87960"/>
    <w:rsid w:val="00C87A7E"/>
    <w:rsid w:val="00C87A9C"/>
    <w:rsid w:val="00C87B2B"/>
    <w:rsid w:val="00C87DD0"/>
    <w:rsid w:val="00C9009E"/>
    <w:rsid w:val="00C900D1"/>
    <w:rsid w:val="00C90123"/>
    <w:rsid w:val="00C903F7"/>
    <w:rsid w:val="00C90C17"/>
    <w:rsid w:val="00C911A8"/>
    <w:rsid w:val="00C911F9"/>
    <w:rsid w:val="00C913C3"/>
    <w:rsid w:val="00C91486"/>
    <w:rsid w:val="00C917C5"/>
    <w:rsid w:val="00C91835"/>
    <w:rsid w:val="00C91979"/>
    <w:rsid w:val="00C91C42"/>
    <w:rsid w:val="00C91CFA"/>
    <w:rsid w:val="00C91E1E"/>
    <w:rsid w:val="00C91FF7"/>
    <w:rsid w:val="00C920D6"/>
    <w:rsid w:val="00C925FF"/>
    <w:rsid w:val="00C92776"/>
    <w:rsid w:val="00C92B38"/>
    <w:rsid w:val="00C92CFB"/>
    <w:rsid w:val="00C92DFB"/>
    <w:rsid w:val="00C93033"/>
    <w:rsid w:val="00C93128"/>
    <w:rsid w:val="00C93570"/>
    <w:rsid w:val="00C936B5"/>
    <w:rsid w:val="00C93702"/>
    <w:rsid w:val="00C9372B"/>
    <w:rsid w:val="00C9376B"/>
    <w:rsid w:val="00C93967"/>
    <w:rsid w:val="00C93A7D"/>
    <w:rsid w:val="00C93DCD"/>
    <w:rsid w:val="00C9419F"/>
    <w:rsid w:val="00C94241"/>
    <w:rsid w:val="00C94272"/>
    <w:rsid w:val="00C942DE"/>
    <w:rsid w:val="00C9537B"/>
    <w:rsid w:val="00C95A18"/>
    <w:rsid w:val="00C95B52"/>
    <w:rsid w:val="00C95C39"/>
    <w:rsid w:val="00C95DA5"/>
    <w:rsid w:val="00C95EE2"/>
    <w:rsid w:val="00C95F2C"/>
    <w:rsid w:val="00C962FA"/>
    <w:rsid w:val="00C966F5"/>
    <w:rsid w:val="00C96AB6"/>
    <w:rsid w:val="00C96B66"/>
    <w:rsid w:val="00C96B90"/>
    <w:rsid w:val="00C9703D"/>
    <w:rsid w:val="00C974D5"/>
    <w:rsid w:val="00C97BD9"/>
    <w:rsid w:val="00C97E3F"/>
    <w:rsid w:val="00C97E79"/>
    <w:rsid w:val="00C97E8D"/>
    <w:rsid w:val="00C97F58"/>
    <w:rsid w:val="00CA00D2"/>
    <w:rsid w:val="00CA02C4"/>
    <w:rsid w:val="00CA041B"/>
    <w:rsid w:val="00CA042F"/>
    <w:rsid w:val="00CA09DE"/>
    <w:rsid w:val="00CA0CE8"/>
    <w:rsid w:val="00CA11CD"/>
    <w:rsid w:val="00CA145F"/>
    <w:rsid w:val="00CA1631"/>
    <w:rsid w:val="00CA17F9"/>
    <w:rsid w:val="00CA1ABA"/>
    <w:rsid w:val="00CA1B9E"/>
    <w:rsid w:val="00CA1BC8"/>
    <w:rsid w:val="00CA1D39"/>
    <w:rsid w:val="00CA1F51"/>
    <w:rsid w:val="00CA24F9"/>
    <w:rsid w:val="00CA2519"/>
    <w:rsid w:val="00CA2659"/>
    <w:rsid w:val="00CA27B9"/>
    <w:rsid w:val="00CA30B4"/>
    <w:rsid w:val="00CA30D2"/>
    <w:rsid w:val="00CA3411"/>
    <w:rsid w:val="00CA3436"/>
    <w:rsid w:val="00CA372B"/>
    <w:rsid w:val="00CA3A26"/>
    <w:rsid w:val="00CA3AE6"/>
    <w:rsid w:val="00CA3FC7"/>
    <w:rsid w:val="00CA46F2"/>
    <w:rsid w:val="00CA46F5"/>
    <w:rsid w:val="00CA471F"/>
    <w:rsid w:val="00CA4A24"/>
    <w:rsid w:val="00CA4D44"/>
    <w:rsid w:val="00CA4DA3"/>
    <w:rsid w:val="00CA4E18"/>
    <w:rsid w:val="00CA4E28"/>
    <w:rsid w:val="00CA4E69"/>
    <w:rsid w:val="00CA5950"/>
    <w:rsid w:val="00CA5979"/>
    <w:rsid w:val="00CA5CD3"/>
    <w:rsid w:val="00CA6107"/>
    <w:rsid w:val="00CA64B5"/>
    <w:rsid w:val="00CA6A11"/>
    <w:rsid w:val="00CA6B47"/>
    <w:rsid w:val="00CA6EBC"/>
    <w:rsid w:val="00CA6EBE"/>
    <w:rsid w:val="00CA6F8C"/>
    <w:rsid w:val="00CA73F9"/>
    <w:rsid w:val="00CA74B4"/>
    <w:rsid w:val="00CA78B4"/>
    <w:rsid w:val="00CA7A67"/>
    <w:rsid w:val="00CA7AA8"/>
    <w:rsid w:val="00CA7CF4"/>
    <w:rsid w:val="00CA7D3C"/>
    <w:rsid w:val="00CA7E70"/>
    <w:rsid w:val="00CB0673"/>
    <w:rsid w:val="00CB07C1"/>
    <w:rsid w:val="00CB09DC"/>
    <w:rsid w:val="00CB0A49"/>
    <w:rsid w:val="00CB0A71"/>
    <w:rsid w:val="00CB0E04"/>
    <w:rsid w:val="00CB0FBF"/>
    <w:rsid w:val="00CB0FF5"/>
    <w:rsid w:val="00CB107B"/>
    <w:rsid w:val="00CB10B4"/>
    <w:rsid w:val="00CB1239"/>
    <w:rsid w:val="00CB1528"/>
    <w:rsid w:val="00CB163E"/>
    <w:rsid w:val="00CB1671"/>
    <w:rsid w:val="00CB1680"/>
    <w:rsid w:val="00CB184C"/>
    <w:rsid w:val="00CB1AE0"/>
    <w:rsid w:val="00CB1D70"/>
    <w:rsid w:val="00CB1F7F"/>
    <w:rsid w:val="00CB22A5"/>
    <w:rsid w:val="00CB2603"/>
    <w:rsid w:val="00CB263A"/>
    <w:rsid w:val="00CB2679"/>
    <w:rsid w:val="00CB2B3A"/>
    <w:rsid w:val="00CB316D"/>
    <w:rsid w:val="00CB3200"/>
    <w:rsid w:val="00CB36CA"/>
    <w:rsid w:val="00CB39DC"/>
    <w:rsid w:val="00CB3C79"/>
    <w:rsid w:val="00CB3D2B"/>
    <w:rsid w:val="00CB40BF"/>
    <w:rsid w:val="00CB40C6"/>
    <w:rsid w:val="00CB4214"/>
    <w:rsid w:val="00CB444D"/>
    <w:rsid w:val="00CB45D8"/>
    <w:rsid w:val="00CB4663"/>
    <w:rsid w:val="00CB4850"/>
    <w:rsid w:val="00CB4C3B"/>
    <w:rsid w:val="00CB4ECC"/>
    <w:rsid w:val="00CB59DC"/>
    <w:rsid w:val="00CB5D5A"/>
    <w:rsid w:val="00CB686F"/>
    <w:rsid w:val="00CB6B04"/>
    <w:rsid w:val="00CB6C28"/>
    <w:rsid w:val="00CB6C56"/>
    <w:rsid w:val="00CB6F3A"/>
    <w:rsid w:val="00CB7362"/>
    <w:rsid w:val="00CB7450"/>
    <w:rsid w:val="00CB77E7"/>
    <w:rsid w:val="00CB7C63"/>
    <w:rsid w:val="00CC01A5"/>
    <w:rsid w:val="00CC027C"/>
    <w:rsid w:val="00CC02DD"/>
    <w:rsid w:val="00CC05FE"/>
    <w:rsid w:val="00CC064A"/>
    <w:rsid w:val="00CC06DE"/>
    <w:rsid w:val="00CC0DB2"/>
    <w:rsid w:val="00CC0E31"/>
    <w:rsid w:val="00CC0FA4"/>
    <w:rsid w:val="00CC1037"/>
    <w:rsid w:val="00CC14B8"/>
    <w:rsid w:val="00CC1A02"/>
    <w:rsid w:val="00CC210B"/>
    <w:rsid w:val="00CC2252"/>
    <w:rsid w:val="00CC233F"/>
    <w:rsid w:val="00CC2487"/>
    <w:rsid w:val="00CC2AE7"/>
    <w:rsid w:val="00CC2C0C"/>
    <w:rsid w:val="00CC3056"/>
    <w:rsid w:val="00CC3276"/>
    <w:rsid w:val="00CC32D0"/>
    <w:rsid w:val="00CC337A"/>
    <w:rsid w:val="00CC356D"/>
    <w:rsid w:val="00CC387A"/>
    <w:rsid w:val="00CC3975"/>
    <w:rsid w:val="00CC3C6E"/>
    <w:rsid w:val="00CC3D79"/>
    <w:rsid w:val="00CC3E3C"/>
    <w:rsid w:val="00CC3F38"/>
    <w:rsid w:val="00CC42D6"/>
    <w:rsid w:val="00CC4584"/>
    <w:rsid w:val="00CC46FD"/>
    <w:rsid w:val="00CC48B4"/>
    <w:rsid w:val="00CC4E5F"/>
    <w:rsid w:val="00CC4E98"/>
    <w:rsid w:val="00CC4EB4"/>
    <w:rsid w:val="00CC5171"/>
    <w:rsid w:val="00CC51AE"/>
    <w:rsid w:val="00CC5451"/>
    <w:rsid w:val="00CC5987"/>
    <w:rsid w:val="00CC5BCC"/>
    <w:rsid w:val="00CC6265"/>
    <w:rsid w:val="00CC6338"/>
    <w:rsid w:val="00CC637D"/>
    <w:rsid w:val="00CC63B3"/>
    <w:rsid w:val="00CC6CD3"/>
    <w:rsid w:val="00CC6FD6"/>
    <w:rsid w:val="00CC70C4"/>
    <w:rsid w:val="00CC75D0"/>
    <w:rsid w:val="00CC773E"/>
    <w:rsid w:val="00CC7C93"/>
    <w:rsid w:val="00CC7CD8"/>
    <w:rsid w:val="00CD0544"/>
    <w:rsid w:val="00CD0568"/>
    <w:rsid w:val="00CD0675"/>
    <w:rsid w:val="00CD0AFD"/>
    <w:rsid w:val="00CD0B6F"/>
    <w:rsid w:val="00CD14C0"/>
    <w:rsid w:val="00CD1508"/>
    <w:rsid w:val="00CD1566"/>
    <w:rsid w:val="00CD1B4F"/>
    <w:rsid w:val="00CD1EA6"/>
    <w:rsid w:val="00CD2039"/>
    <w:rsid w:val="00CD2285"/>
    <w:rsid w:val="00CD230D"/>
    <w:rsid w:val="00CD26B2"/>
    <w:rsid w:val="00CD27F8"/>
    <w:rsid w:val="00CD2EEB"/>
    <w:rsid w:val="00CD2F59"/>
    <w:rsid w:val="00CD3004"/>
    <w:rsid w:val="00CD3127"/>
    <w:rsid w:val="00CD31FD"/>
    <w:rsid w:val="00CD348B"/>
    <w:rsid w:val="00CD351A"/>
    <w:rsid w:val="00CD3865"/>
    <w:rsid w:val="00CD39B8"/>
    <w:rsid w:val="00CD3D04"/>
    <w:rsid w:val="00CD3D4A"/>
    <w:rsid w:val="00CD3D74"/>
    <w:rsid w:val="00CD3DDC"/>
    <w:rsid w:val="00CD3F02"/>
    <w:rsid w:val="00CD423A"/>
    <w:rsid w:val="00CD42C0"/>
    <w:rsid w:val="00CD42F6"/>
    <w:rsid w:val="00CD43D9"/>
    <w:rsid w:val="00CD44B0"/>
    <w:rsid w:val="00CD460B"/>
    <w:rsid w:val="00CD47B2"/>
    <w:rsid w:val="00CD5804"/>
    <w:rsid w:val="00CD5CB4"/>
    <w:rsid w:val="00CD5DAF"/>
    <w:rsid w:val="00CD5DB6"/>
    <w:rsid w:val="00CD5E3F"/>
    <w:rsid w:val="00CD5EC6"/>
    <w:rsid w:val="00CD5F9E"/>
    <w:rsid w:val="00CD62A6"/>
    <w:rsid w:val="00CD63D7"/>
    <w:rsid w:val="00CD6701"/>
    <w:rsid w:val="00CD68A3"/>
    <w:rsid w:val="00CD693B"/>
    <w:rsid w:val="00CD6EAE"/>
    <w:rsid w:val="00CD6F37"/>
    <w:rsid w:val="00CD7263"/>
    <w:rsid w:val="00CD7264"/>
    <w:rsid w:val="00CD74D0"/>
    <w:rsid w:val="00CD75E6"/>
    <w:rsid w:val="00CD7B05"/>
    <w:rsid w:val="00CD7EB3"/>
    <w:rsid w:val="00CD7F4F"/>
    <w:rsid w:val="00CE02C2"/>
    <w:rsid w:val="00CE0301"/>
    <w:rsid w:val="00CE048D"/>
    <w:rsid w:val="00CE0868"/>
    <w:rsid w:val="00CE0A57"/>
    <w:rsid w:val="00CE0DA1"/>
    <w:rsid w:val="00CE0E67"/>
    <w:rsid w:val="00CE1222"/>
    <w:rsid w:val="00CE15E4"/>
    <w:rsid w:val="00CE1859"/>
    <w:rsid w:val="00CE1B7B"/>
    <w:rsid w:val="00CE1ED5"/>
    <w:rsid w:val="00CE1FBE"/>
    <w:rsid w:val="00CE21A5"/>
    <w:rsid w:val="00CE22D5"/>
    <w:rsid w:val="00CE2387"/>
    <w:rsid w:val="00CE2451"/>
    <w:rsid w:val="00CE251C"/>
    <w:rsid w:val="00CE272C"/>
    <w:rsid w:val="00CE27AE"/>
    <w:rsid w:val="00CE2E34"/>
    <w:rsid w:val="00CE3467"/>
    <w:rsid w:val="00CE3C55"/>
    <w:rsid w:val="00CE3E1D"/>
    <w:rsid w:val="00CE4028"/>
    <w:rsid w:val="00CE405A"/>
    <w:rsid w:val="00CE4091"/>
    <w:rsid w:val="00CE40F9"/>
    <w:rsid w:val="00CE417B"/>
    <w:rsid w:val="00CE4256"/>
    <w:rsid w:val="00CE444B"/>
    <w:rsid w:val="00CE46A1"/>
    <w:rsid w:val="00CE4840"/>
    <w:rsid w:val="00CE4B84"/>
    <w:rsid w:val="00CE4F24"/>
    <w:rsid w:val="00CE516D"/>
    <w:rsid w:val="00CE51B6"/>
    <w:rsid w:val="00CE51CF"/>
    <w:rsid w:val="00CE5458"/>
    <w:rsid w:val="00CE5838"/>
    <w:rsid w:val="00CE591F"/>
    <w:rsid w:val="00CE5C80"/>
    <w:rsid w:val="00CE5D4E"/>
    <w:rsid w:val="00CE5F08"/>
    <w:rsid w:val="00CE6033"/>
    <w:rsid w:val="00CE606F"/>
    <w:rsid w:val="00CE65F9"/>
    <w:rsid w:val="00CE675D"/>
    <w:rsid w:val="00CE6948"/>
    <w:rsid w:val="00CE69DE"/>
    <w:rsid w:val="00CE6A7F"/>
    <w:rsid w:val="00CE6A8F"/>
    <w:rsid w:val="00CE6D51"/>
    <w:rsid w:val="00CE70CE"/>
    <w:rsid w:val="00CE72D1"/>
    <w:rsid w:val="00CE790B"/>
    <w:rsid w:val="00CE7D94"/>
    <w:rsid w:val="00CF00B1"/>
    <w:rsid w:val="00CF0358"/>
    <w:rsid w:val="00CF04EB"/>
    <w:rsid w:val="00CF090C"/>
    <w:rsid w:val="00CF093B"/>
    <w:rsid w:val="00CF09DE"/>
    <w:rsid w:val="00CF0C84"/>
    <w:rsid w:val="00CF0F7E"/>
    <w:rsid w:val="00CF152E"/>
    <w:rsid w:val="00CF1622"/>
    <w:rsid w:val="00CF1821"/>
    <w:rsid w:val="00CF182B"/>
    <w:rsid w:val="00CF1A18"/>
    <w:rsid w:val="00CF1F8D"/>
    <w:rsid w:val="00CF2185"/>
    <w:rsid w:val="00CF2363"/>
    <w:rsid w:val="00CF25BE"/>
    <w:rsid w:val="00CF2686"/>
    <w:rsid w:val="00CF2702"/>
    <w:rsid w:val="00CF2970"/>
    <w:rsid w:val="00CF297C"/>
    <w:rsid w:val="00CF2A07"/>
    <w:rsid w:val="00CF2DBD"/>
    <w:rsid w:val="00CF3708"/>
    <w:rsid w:val="00CF383D"/>
    <w:rsid w:val="00CF3C24"/>
    <w:rsid w:val="00CF3DBE"/>
    <w:rsid w:val="00CF3EB8"/>
    <w:rsid w:val="00CF3F32"/>
    <w:rsid w:val="00CF4062"/>
    <w:rsid w:val="00CF40CE"/>
    <w:rsid w:val="00CF4299"/>
    <w:rsid w:val="00CF4580"/>
    <w:rsid w:val="00CF48AF"/>
    <w:rsid w:val="00CF4B2E"/>
    <w:rsid w:val="00CF4CF8"/>
    <w:rsid w:val="00CF5116"/>
    <w:rsid w:val="00CF5138"/>
    <w:rsid w:val="00CF53F7"/>
    <w:rsid w:val="00CF57E2"/>
    <w:rsid w:val="00CF5C02"/>
    <w:rsid w:val="00CF614F"/>
    <w:rsid w:val="00CF659C"/>
    <w:rsid w:val="00CF6725"/>
    <w:rsid w:val="00CF67FE"/>
    <w:rsid w:val="00CF69FF"/>
    <w:rsid w:val="00CF6B7E"/>
    <w:rsid w:val="00CF7049"/>
    <w:rsid w:val="00CF7138"/>
    <w:rsid w:val="00CF714E"/>
    <w:rsid w:val="00CF73A0"/>
    <w:rsid w:val="00CF7477"/>
    <w:rsid w:val="00CF7859"/>
    <w:rsid w:val="00CF7A1C"/>
    <w:rsid w:val="00CF7DF2"/>
    <w:rsid w:val="00CF7FC1"/>
    <w:rsid w:val="00D004DE"/>
    <w:rsid w:val="00D007EE"/>
    <w:rsid w:val="00D0087A"/>
    <w:rsid w:val="00D00940"/>
    <w:rsid w:val="00D00AFF"/>
    <w:rsid w:val="00D00D70"/>
    <w:rsid w:val="00D00EB2"/>
    <w:rsid w:val="00D010D0"/>
    <w:rsid w:val="00D01341"/>
    <w:rsid w:val="00D01712"/>
    <w:rsid w:val="00D01A63"/>
    <w:rsid w:val="00D01A67"/>
    <w:rsid w:val="00D01B6E"/>
    <w:rsid w:val="00D02049"/>
    <w:rsid w:val="00D0210F"/>
    <w:rsid w:val="00D022B6"/>
    <w:rsid w:val="00D02575"/>
    <w:rsid w:val="00D0294C"/>
    <w:rsid w:val="00D02D2C"/>
    <w:rsid w:val="00D02F02"/>
    <w:rsid w:val="00D03018"/>
    <w:rsid w:val="00D032CB"/>
    <w:rsid w:val="00D034EF"/>
    <w:rsid w:val="00D036F4"/>
    <w:rsid w:val="00D03964"/>
    <w:rsid w:val="00D04148"/>
    <w:rsid w:val="00D04402"/>
    <w:rsid w:val="00D0466A"/>
    <w:rsid w:val="00D046E4"/>
    <w:rsid w:val="00D04792"/>
    <w:rsid w:val="00D049C9"/>
    <w:rsid w:val="00D04BC1"/>
    <w:rsid w:val="00D04C4F"/>
    <w:rsid w:val="00D04CA4"/>
    <w:rsid w:val="00D04CE0"/>
    <w:rsid w:val="00D04FDD"/>
    <w:rsid w:val="00D0504F"/>
    <w:rsid w:val="00D051DC"/>
    <w:rsid w:val="00D0597F"/>
    <w:rsid w:val="00D05A27"/>
    <w:rsid w:val="00D05A69"/>
    <w:rsid w:val="00D05B83"/>
    <w:rsid w:val="00D05E8B"/>
    <w:rsid w:val="00D064EF"/>
    <w:rsid w:val="00D0655B"/>
    <w:rsid w:val="00D06684"/>
    <w:rsid w:val="00D066D6"/>
    <w:rsid w:val="00D06A83"/>
    <w:rsid w:val="00D06DDE"/>
    <w:rsid w:val="00D06F7A"/>
    <w:rsid w:val="00D07004"/>
    <w:rsid w:val="00D070DB"/>
    <w:rsid w:val="00D0767D"/>
    <w:rsid w:val="00D0783B"/>
    <w:rsid w:val="00D07B30"/>
    <w:rsid w:val="00D07CAE"/>
    <w:rsid w:val="00D07FC5"/>
    <w:rsid w:val="00D1001F"/>
    <w:rsid w:val="00D100BB"/>
    <w:rsid w:val="00D100C0"/>
    <w:rsid w:val="00D10110"/>
    <w:rsid w:val="00D106E9"/>
    <w:rsid w:val="00D11953"/>
    <w:rsid w:val="00D1201F"/>
    <w:rsid w:val="00D125A3"/>
    <w:rsid w:val="00D12AC1"/>
    <w:rsid w:val="00D12B94"/>
    <w:rsid w:val="00D12F75"/>
    <w:rsid w:val="00D132BA"/>
    <w:rsid w:val="00D1337C"/>
    <w:rsid w:val="00D135D0"/>
    <w:rsid w:val="00D13A28"/>
    <w:rsid w:val="00D13C54"/>
    <w:rsid w:val="00D141F0"/>
    <w:rsid w:val="00D14552"/>
    <w:rsid w:val="00D1482E"/>
    <w:rsid w:val="00D149A5"/>
    <w:rsid w:val="00D14B0F"/>
    <w:rsid w:val="00D14D90"/>
    <w:rsid w:val="00D14E4B"/>
    <w:rsid w:val="00D14FC4"/>
    <w:rsid w:val="00D14FD8"/>
    <w:rsid w:val="00D15055"/>
    <w:rsid w:val="00D15137"/>
    <w:rsid w:val="00D152A7"/>
    <w:rsid w:val="00D15494"/>
    <w:rsid w:val="00D155FB"/>
    <w:rsid w:val="00D156A2"/>
    <w:rsid w:val="00D158DE"/>
    <w:rsid w:val="00D15935"/>
    <w:rsid w:val="00D15C91"/>
    <w:rsid w:val="00D160BD"/>
    <w:rsid w:val="00D16109"/>
    <w:rsid w:val="00D1615C"/>
    <w:rsid w:val="00D1628B"/>
    <w:rsid w:val="00D163AD"/>
    <w:rsid w:val="00D167C9"/>
    <w:rsid w:val="00D16C88"/>
    <w:rsid w:val="00D16CF3"/>
    <w:rsid w:val="00D16F23"/>
    <w:rsid w:val="00D17267"/>
    <w:rsid w:val="00D1736D"/>
    <w:rsid w:val="00D17383"/>
    <w:rsid w:val="00D1743B"/>
    <w:rsid w:val="00D1757D"/>
    <w:rsid w:val="00D175C8"/>
    <w:rsid w:val="00D177F1"/>
    <w:rsid w:val="00D178BF"/>
    <w:rsid w:val="00D179F7"/>
    <w:rsid w:val="00D201D3"/>
    <w:rsid w:val="00D20229"/>
    <w:rsid w:val="00D202B0"/>
    <w:rsid w:val="00D20424"/>
    <w:rsid w:val="00D20505"/>
    <w:rsid w:val="00D2091B"/>
    <w:rsid w:val="00D20E1A"/>
    <w:rsid w:val="00D2101A"/>
    <w:rsid w:val="00D211E9"/>
    <w:rsid w:val="00D212BE"/>
    <w:rsid w:val="00D212E5"/>
    <w:rsid w:val="00D21448"/>
    <w:rsid w:val="00D215B5"/>
    <w:rsid w:val="00D21B2E"/>
    <w:rsid w:val="00D22147"/>
    <w:rsid w:val="00D22296"/>
    <w:rsid w:val="00D22660"/>
    <w:rsid w:val="00D22F41"/>
    <w:rsid w:val="00D23696"/>
    <w:rsid w:val="00D2377B"/>
    <w:rsid w:val="00D23873"/>
    <w:rsid w:val="00D23AC2"/>
    <w:rsid w:val="00D23C3C"/>
    <w:rsid w:val="00D23E70"/>
    <w:rsid w:val="00D24007"/>
    <w:rsid w:val="00D240AD"/>
    <w:rsid w:val="00D24354"/>
    <w:rsid w:val="00D24405"/>
    <w:rsid w:val="00D24489"/>
    <w:rsid w:val="00D24624"/>
    <w:rsid w:val="00D246B7"/>
    <w:rsid w:val="00D24C4D"/>
    <w:rsid w:val="00D24CCD"/>
    <w:rsid w:val="00D24D45"/>
    <w:rsid w:val="00D24E9F"/>
    <w:rsid w:val="00D25176"/>
    <w:rsid w:val="00D254FD"/>
    <w:rsid w:val="00D258BB"/>
    <w:rsid w:val="00D25DE6"/>
    <w:rsid w:val="00D26053"/>
    <w:rsid w:val="00D26062"/>
    <w:rsid w:val="00D260B5"/>
    <w:rsid w:val="00D263E7"/>
    <w:rsid w:val="00D26428"/>
    <w:rsid w:val="00D26777"/>
    <w:rsid w:val="00D2686E"/>
    <w:rsid w:val="00D26B0D"/>
    <w:rsid w:val="00D26B36"/>
    <w:rsid w:val="00D26D02"/>
    <w:rsid w:val="00D271C1"/>
    <w:rsid w:val="00D27547"/>
    <w:rsid w:val="00D27639"/>
    <w:rsid w:val="00D2763D"/>
    <w:rsid w:val="00D27758"/>
    <w:rsid w:val="00D277C3"/>
    <w:rsid w:val="00D278C1"/>
    <w:rsid w:val="00D27918"/>
    <w:rsid w:val="00D27EC6"/>
    <w:rsid w:val="00D3016D"/>
    <w:rsid w:val="00D304E2"/>
    <w:rsid w:val="00D30598"/>
    <w:rsid w:val="00D3066B"/>
    <w:rsid w:val="00D306E3"/>
    <w:rsid w:val="00D308DC"/>
    <w:rsid w:val="00D30975"/>
    <w:rsid w:val="00D30A79"/>
    <w:rsid w:val="00D30AED"/>
    <w:rsid w:val="00D30DAA"/>
    <w:rsid w:val="00D30F26"/>
    <w:rsid w:val="00D31006"/>
    <w:rsid w:val="00D31106"/>
    <w:rsid w:val="00D3131E"/>
    <w:rsid w:val="00D3144D"/>
    <w:rsid w:val="00D31569"/>
    <w:rsid w:val="00D3164E"/>
    <w:rsid w:val="00D31882"/>
    <w:rsid w:val="00D31F55"/>
    <w:rsid w:val="00D3210D"/>
    <w:rsid w:val="00D32481"/>
    <w:rsid w:val="00D324B1"/>
    <w:rsid w:val="00D325D5"/>
    <w:rsid w:val="00D326B2"/>
    <w:rsid w:val="00D3278A"/>
    <w:rsid w:val="00D32961"/>
    <w:rsid w:val="00D329A5"/>
    <w:rsid w:val="00D32CC6"/>
    <w:rsid w:val="00D32F6A"/>
    <w:rsid w:val="00D33161"/>
    <w:rsid w:val="00D331BA"/>
    <w:rsid w:val="00D331FB"/>
    <w:rsid w:val="00D332A0"/>
    <w:rsid w:val="00D33436"/>
    <w:rsid w:val="00D33442"/>
    <w:rsid w:val="00D33472"/>
    <w:rsid w:val="00D33506"/>
    <w:rsid w:val="00D33507"/>
    <w:rsid w:val="00D337C7"/>
    <w:rsid w:val="00D337D6"/>
    <w:rsid w:val="00D33A5C"/>
    <w:rsid w:val="00D33ADD"/>
    <w:rsid w:val="00D33BA7"/>
    <w:rsid w:val="00D34137"/>
    <w:rsid w:val="00D342F9"/>
    <w:rsid w:val="00D34348"/>
    <w:rsid w:val="00D3456B"/>
    <w:rsid w:val="00D345BE"/>
    <w:rsid w:val="00D34A63"/>
    <w:rsid w:val="00D34D57"/>
    <w:rsid w:val="00D34E3C"/>
    <w:rsid w:val="00D350A9"/>
    <w:rsid w:val="00D35439"/>
    <w:rsid w:val="00D3549D"/>
    <w:rsid w:val="00D364A9"/>
    <w:rsid w:val="00D364B7"/>
    <w:rsid w:val="00D36A69"/>
    <w:rsid w:val="00D3705B"/>
    <w:rsid w:val="00D37228"/>
    <w:rsid w:val="00D37237"/>
    <w:rsid w:val="00D37407"/>
    <w:rsid w:val="00D37B30"/>
    <w:rsid w:val="00D37C10"/>
    <w:rsid w:val="00D37C2D"/>
    <w:rsid w:val="00D37E35"/>
    <w:rsid w:val="00D405A4"/>
    <w:rsid w:val="00D40809"/>
    <w:rsid w:val="00D40C6E"/>
    <w:rsid w:val="00D41254"/>
    <w:rsid w:val="00D4153B"/>
    <w:rsid w:val="00D4172C"/>
    <w:rsid w:val="00D41845"/>
    <w:rsid w:val="00D419BE"/>
    <w:rsid w:val="00D41E54"/>
    <w:rsid w:val="00D41FE8"/>
    <w:rsid w:val="00D42440"/>
    <w:rsid w:val="00D42449"/>
    <w:rsid w:val="00D4251A"/>
    <w:rsid w:val="00D4270D"/>
    <w:rsid w:val="00D4296A"/>
    <w:rsid w:val="00D42A02"/>
    <w:rsid w:val="00D42B40"/>
    <w:rsid w:val="00D42CFF"/>
    <w:rsid w:val="00D42D1B"/>
    <w:rsid w:val="00D43015"/>
    <w:rsid w:val="00D4310E"/>
    <w:rsid w:val="00D4313A"/>
    <w:rsid w:val="00D432A1"/>
    <w:rsid w:val="00D439BC"/>
    <w:rsid w:val="00D43A9C"/>
    <w:rsid w:val="00D43D6C"/>
    <w:rsid w:val="00D43EFF"/>
    <w:rsid w:val="00D43F23"/>
    <w:rsid w:val="00D43F73"/>
    <w:rsid w:val="00D4407D"/>
    <w:rsid w:val="00D440B4"/>
    <w:rsid w:val="00D44453"/>
    <w:rsid w:val="00D44510"/>
    <w:rsid w:val="00D447CB"/>
    <w:rsid w:val="00D44830"/>
    <w:rsid w:val="00D44873"/>
    <w:rsid w:val="00D449FE"/>
    <w:rsid w:val="00D44CA3"/>
    <w:rsid w:val="00D44D54"/>
    <w:rsid w:val="00D44DCF"/>
    <w:rsid w:val="00D44E40"/>
    <w:rsid w:val="00D4507B"/>
    <w:rsid w:val="00D4577D"/>
    <w:rsid w:val="00D45B5B"/>
    <w:rsid w:val="00D45D54"/>
    <w:rsid w:val="00D45FFF"/>
    <w:rsid w:val="00D460F7"/>
    <w:rsid w:val="00D46179"/>
    <w:rsid w:val="00D4627D"/>
    <w:rsid w:val="00D46300"/>
    <w:rsid w:val="00D469C0"/>
    <w:rsid w:val="00D46A44"/>
    <w:rsid w:val="00D46DD9"/>
    <w:rsid w:val="00D47132"/>
    <w:rsid w:val="00D47AEC"/>
    <w:rsid w:val="00D47BD0"/>
    <w:rsid w:val="00D47E3F"/>
    <w:rsid w:val="00D47EAE"/>
    <w:rsid w:val="00D47FD7"/>
    <w:rsid w:val="00D500D1"/>
    <w:rsid w:val="00D501B7"/>
    <w:rsid w:val="00D504EC"/>
    <w:rsid w:val="00D50AE2"/>
    <w:rsid w:val="00D51113"/>
    <w:rsid w:val="00D511E9"/>
    <w:rsid w:val="00D513B8"/>
    <w:rsid w:val="00D51468"/>
    <w:rsid w:val="00D5160D"/>
    <w:rsid w:val="00D5179C"/>
    <w:rsid w:val="00D51A9C"/>
    <w:rsid w:val="00D51B29"/>
    <w:rsid w:val="00D51BC3"/>
    <w:rsid w:val="00D51D94"/>
    <w:rsid w:val="00D51F65"/>
    <w:rsid w:val="00D51FA7"/>
    <w:rsid w:val="00D525E9"/>
    <w:rsid w:val="00D526C3"/>
    <w:rsid w:val="00D526EA"/>
    <w:rsid w:val="00D52731"/>
    <w:rsid w:val="00D527C8"/>
    <w:rsid w:val="00D5282E"/>
    <w:rsid w:val="00D52B2D"/>
    <w:rsid w:val="00D52B96"/>
    <w:rsid w:val="00D52C4B"/>
    <w:rsid w:val="00D52CE2"/>
    <w:rsid w:val="00D52E61"/>
    <w:rsid w:val="00D53684"/>
    <w:rsid w:val="00D539EB"/>
    <w:rsid w:val="00D54022"/>
    <w:rsid w:val="00D54192"/>
    <w:rsid w:val="00D542A5"/>
    <w:rsid w:val="00D5467D"/>
    <w:rsid w:val="00D54C31"/>
    <w:rsid w:val="00D54E84"/>
    <w:rsid w:val="00D5554D"/>
    <w:rsid w:val="00D55C81"/>
    <w:rsid w:val="00D56090"/>
    <w:rsid w:val="00D560CF"/>
    <w:rsid w:val="00D561DB"/>
    <w:rsid w:val="00D5620B"/>
    <w:rsid w:val="00D56210"/>
    <w:rsid w:val="00D56500"/>
    <w:rsid w:val="00D5668A"/>
    <w:rsid w:val="00D56B4C"/>
    <w:rsid w:val="00D5702E"/>
    <w:rsid w:val="00D57280"/>
    <w:rsid w:val="00D574B1"/>
    <w:rsid w:val="00D57EDC"/>
    <w:rsid w:val="00D57F2D"/>
    <w:rsid w:val="00D6010B"/>
    <w:rsid w:val="00D6032F"/>
    <w:rsid w:val="00D60428"/>
    <w:rsid w:val="00D60936"/>
    <w:rsid w:val="00D60A8A"/>
    <w:rsid w:val="00D60AD8"/>
    <w:rsid w:val="00D60DAC"/>
    <w:rsid w:val="00D61136"/>
    <w:rsid w:val="00D611C9"/>
    <w:rsid w:val="00D6137D"/>
    <w:rsid w:val="00D614B5"/>
    <w:rsid w:val="00D616DA"/>
    <w:rsid w:val="00D61ABB"/>
    <w:rsid w:val="00D61ABC"/>
    <w:rsid w:val="00D61F2D"/>
    <w:rsid w:val="00D61F89"/>
    <w:rsid w:val="00D61FBA"/>
    <w:rsid w:val="00D6228F"/>
    <w:rsid w:val="00D62354"/>
    <w:rsid w:val="00D62378"/>
    <w:rsid w:val="00D626F7"/>
    <w:rsid w:val="00D62A14"/>
    <w:rsid w:val="00D62F8F"/>
    <w:rsid w:val="00D633C5"/>
    <w:rsid w:val="00D634EC"/>
    <w:rsid w:val="00D636F7"/>
    <w:rsid w:val="00D63AB1"/>
    <w:rsid w:val="00D63C16"/>
    <w:rsid w:val="00D63C17"/>
    <w:rsid w:val="00D64076"/>
    <w:rsid w:val="00D64608"/>
    <w:rsid w:val="00D649CC"/>
    <w:rsid w:val="00D64D68"/>
    <w:rsid w:val="00D64DF4"/>
    <w:rsid w:val="00D64EFF"/>
    <w:rsid w:val="00D6508B"/>
    <w:rsid w:val="00D65256"/>
    <w:rsid w:val="00D653B2"/>
    <w:rsid w:val="00D654FF"/>
    <w:rsid w:val="00D65535"/>
    <w:rsid w:val="00D657C7"/>
    <w:rsid w:val="00D6596F"/>
    <w:rsid w:val="00D65B6F"/>
    <w:rsid w:val="00D65BBD"/>
    <w:rsid w:val="00D65D90"/>
    <w:rsid w:val="00D6602E"/>
    <w:rsid w:val="00D6639D"/>
    <w:rsid w:val="00D66588"/>
    <w:rsid w:val="00D66751"/>
    <w:rsid w:val="00D667D2"/>
    <w:rsid w:val="00D6687C"/>
    <w:rsid w:val="00D6697B"/>
    <w:rsid w:val="00D66BC0"/>
    <w:rsid w:val="00D66F96"/>
    <w:rsid w:val="00D6718C"/>
    <w:rsid w:val="00D67327"/>
    <w:rsid w:val="00D67569"/>
    <w:rsid w:val="00D6762C"/>
    <w:rsid w:val="00D67DF7"/>
    <w:rsid w:val="00D67FDC"/>
    <w:rsid w:val="00D7029E"/>
    <w:rsid w:val="00D702D5"/>
    <w:rsid w:val="00D7043C"/>
    <w:rsid w:val="00D7044C"/>
    <w:rsid w:val="00D704FB"/>
    <w:rsid w:val="00D7050C"/>
    <w:rsid w:val="00D7057E"/>
    <w:rsid w:val="00D709B2"/>
    <w:rsid w:val="00D70D99"/>
    <w:rsid w:val="00D70F9C"/>
    <w:rsid w:val="00D711C6"/>
    <w:rsid w:val="00D71674"/>
    <w:rsid w:val="00D716F1"/>
    <w:rsid w:val="00D71DCB"/>
    <w:rsid w:val="00D71E15"/>
    <w:rsid w:val="00D723A4"/>
    <w:rsid w:val="00D72401"/>
    <w:rsid w:val="00D72494"/>
    <w:rsid w:val="00D72822"/>
    <w:rsid w:val="00D7293E"/>
    <w:rsid w:val="00D73065"/>
    <w:rsid w:val="00D7393B"/>
    <w:rsid w:val="00D74219"/>
    <w:rsid w:val="00D74426"/>
    <w:rsid w:val="00D745BF"/>
    <w:rsid w:val="00D748B1"/>
    <w:rsid w:val="00D7490B"/>
    <w:rsid w:val="00D74D0A"/>
    <w:rsid w:val="00D74E3A"/>
    <w:rsid w:val="00D74E98"/>
    <w:rsid w:val="00D74F5B"/>
    <w:rsid w:val="00D750CC"/>
    <w:rsid w:val="00D75183"/>
    <w:rsid w:val="00D754B7"/>
    <w:rsid w:val="00D75543"/>
    <w:rsid w:val="00D755CA"/>
    <w:rsid w:val="00D75828"/>
    <w:rsid w:val="00D75921"/>
    <w:rsid w:val="00D759F5"/>
    <w:rsid w:val="00D75A11"/>
    <w:rsid w:val="00D75AE5"/>
    <w:rsid w:val="00D75C32"/>
    <w:rsid w:val="00D75E61"/>
    <w:rsid w:val="00D75ED2"/>
    <w:rsid w:val="00D760CF"/>
    <w:rsid w:val="00D76143"/>
    <w:rsid w:val="00D7627B"/>
    <w:rsid w:val="00D7629B"/>
    <w:rsid w:val="00D76392"/>
    <w:rsid w:val="00D76627"/>
    <w:rsid w:val="00D768AA"/>
    <w:rsid w:val="00D7705D"/>
    <w:rsid w:val="00D774C1"/>
    <w:rsid w:val="00D777B3"/>
    <w:rsid w:val="00D77961"/>
    <w:rsid w:val="00D77A4F"/>
    <w:rsid w:val="00D77C9C"/>
    <w:rsid w:val="00D801D2"/>
    <w:rsid w:val="00D803A5"/>
    <w:rsid w:val="00D80417"/>
    <w:rsid w:val="00D80441"/>
    <w:rsid w:val="00D807BB"/>
    <w:rsid w:val="00D80828"/>
    <w:rsid w:val="00D80DD2"/>
    <w:rsid w:val="00D811FF"/>
    <w:rsid w:val="00D81374"/>
    <w:rsid w:val="00D81391"/>
    <w:rsid w:val="00D8174B"/>
    <w:rsid w:val="00D81B53"/>
    <w:rsid w:val="00D81BA9"/>
    <w:rsid w:val="00D81C7C"/>
    <w:rsid w:val="00D81CC2"/>
    <w:rsid w:val="00D81CE3"/>
    <w:rsid w:val="00D81EFA"/>
    <w:rsid w:val="00D81F05"/>
    <w:rsid w:val="00D8207D"/>
    <w:rsid w:val="00D8235B"/>
    <w:rsid w:val="00D82389"/>
    <w:rsid w:val="00D82654"/>
    <w:rsid w:val="00D82871"/>
    <w:rsid w:val="00D829F8"/>
    <w:rsid w:val="00D82B8A"/>
    <w:rsid w:val="00D82E4E"/>
    <w:rsid w:val="00D82EBA"/>
    <w:rsid w:val="00D82ED7"/>
    <w:rsid w:val="00D8301C"/>
    <w:rsid w:val="00D83250"/>
    <w:rsid w:val="00D8325B"/>
    <w:rsid w:val="00D833B1"/>
    <w:rsid w:val="00D836F6"/>
    <w:rsid w:val="00D8398B"/>
    <w:rsid w:val="00D83A98"/>
    <w:rsid w:val="00D83ABA"/>
    <w:rsid w:val="00D83BAD"/>
    <w:rsid w:val="00D83E2C"/>
    <w:rsid w:val="00D83E86"/>
    <w:rsid w:val="00D83E8B"/>
    <w:rsid w:val="00D841BE"/>
    <w:rsid w:val="00D84285"/>
    <w:rsid w:val="00D84334"/>
    <w:rsid w:val="00D845A7"/>
    <w:rsid w:val="00D845A8"/>
    <w:rsid w:val="00D8461C"/>
    <w:rsid w:val="00D846EA"/>
    <w:rsid w:val="00D84C3D"/>
    <w:rsid w:val="00D84CAE"/>
    <w:rsid w:val="00D85320"/>
    <w:rsid w:val="00D8582C"/>
    <w:rsid w:val="00D85ACE"/>
    <w:rsid w:val="00D85B41"/>
    <w:rsid w:val="00D85BFF"/>
    <w:rsid w:val="00D85CC7"/>
    <w:rsid w:val="00D8637F"/>
    <w:rsid w:val="00D86D2D"/>
    <w:rsid w:val="00D86E59"/>
    <w:rsid w:val="00D8701D"/>
    <w:rsid w:val="00D875E7"/>
    <w:rsid w:val="00D87850"/>
    <w:rsid w:val="00D87A4F"/>
    <w:rsid w:val="00D87AE3"/>
    <w:rsid w:val="00D87B4D"/>
    <w:rsid w:val="00D87BB1"/>
    <w:rsid w:val="00D87C06"/>
    <w:rsid w:val="00D9020A"/>
    <w:rsid w:val="00D90276"/>
    <w:rsid w:val="00D902B1"/>
    <w:rsid w:val="00D902DE"/>
    <w:rsid w:val="00D90631"/>
    <w:rsid w:val="00D90711"/>
    <w:rsid w:val="00D90A3D"/>
    <w:rsid w:val="00D90AEF"/>
    <w:rsid w:val="00D90C28"/>
    <w:rsid w:val="00D90FDD"/>
    <w:rsid w:val="00D912D7"/>
    <w:rsid w:val="00D912FB"/>
    <w:rsid w:val="00D91475"/>
    <w:rsid w:val="00D9160F"/>
    <w:rsid w:val="00D91685"/>
    <w:rsid w:val="00D91A66"/>
    <w:rsid w:val="00D91C4A"/>
    <w:rsid w:val="00D9205F"/>
    <w:rsid w:val="00D921F7"/>
    <w:rsid w:val="00D92569"/>
    <w:rsid w:val="00D926D2"/>
    <w:rsid w:val="00D926DD"/>
    <w:rsid w:val="00D9275C"/>
    <w:rsid w:val="00D92826"/>
    <w:rsid w:val="00D92885"/>
    <w:rsid w:val="00D92984"/>
    <w:rsid w:val="00D92AF8"/>
    <w:rsid w:val="00D92E66"/>
    <w:rsid w:val="00D93132"/>
    <w:rsid w:val="00D9324C"/>
    <w:rsid w:val="00D934CD"/>
    <w:rsid w:val="00D93880"/>
    <w:rsid w:val="00D93A65"/>
    <w:rsid w:val="00D93C79"/>
    <w:rsid w:val="00D93CFF"/>
    <w:rsid w:val="00D93DB8"/>
    <w:rsid w:val="00D941EA"/>
    <w:rsid w:val="00D943EA"/>
    <w:rsid w:val="00D945FB"/>
    <w:rsid w:val="00D94754"/>
    <w:rsid w:val="00D94A7C"/>
    <w:rsid w:val="00D94ED8"/>
    <w:rsid w:val="00D95385"/>
    <w:rsid w:val="00D958DE"/>
    <w:rsid w:val="00D95AA5"/>
    <w:rsid w:val="00D95BC3"/>
    <w:rsid w:val="00D96479"/>
    <w:rsid w:val="00D96993"/>
    <w:rsid w:val="00D96CC6"/>
    <w:rsid w:val="00D9734A"/>
    <w:rsid w:val="00D973E7"/>
    <w:rsid w:val="00D973FA"/>
    <w:rsid w:val="00D9779D"/>
    <w:rsid w:val="00D97ADF"/>
    <w:rsid w:val="00D97B05"/>
    <w:rsid w:val="00DA02EF"/>
    <w:rsid w:val="00DA04A2"/>
    <w:rsid w:val="00DA0509"/>
    <w:rsid w:val="00DA06D7"/>
    <w:rsid w:val="00DA06DB"/>
    <w:rsid w:val="00DA091F"/>
    <w:rsid w:val="00DA0BEC"/>
    <w:rsid w:val="00DA0DA3"/>
    <w:rsid w:val="00DA11EA"/>
    <w:rsid w:val="00DA12D6"/>
    <w:rsid w:val="00DA1B19"/>
    <w:rsid w:val="00DA1C5F"/>
    <w:rsid w:val="00DA1E6B"/>
    <w:rsid w:val="00DA22F7"/>
    <w:rsid w:val="00DA2334"/>
    <w:rsid w:val="00DA2540"/>
    <w:rsid w:val="00DA2843"/>
    <w:rsid w:val="00DA2EA3"/>
    <w:rsid w:val="00DA2F7C"/>
    <w:rsid w:val="00DA30E9"/>
    <w:rsid w:val="00DA32F6"/>
    <w:rsid w:val="00DA3A42"/>
    <w:rsid w:val="00DA43A6"/>
    <w:rsid w:val="00DA48F3"/>
    <w:rsid w:val="00DA4BA1"/>
    <w:rsid w:val="00DA4F69"/>
    <w:rsid w:val="00DA5116"/>
    <w:rsid w:val="00DA586C"/>
    <w:rsid w:val="00DA5872"/>
    <w:rsid w:val="00DA5932"/>
    <w:rsid w:val="00DA5C5E"/>
    <w:rsid w:val="00DA5D74"/>
    <w:rsid w:val="00DA5E28"/>
    <w:rsid w:val="00DA5E7C"/>
    <w:rsid w:val="00DA5F88"/>
    <w:rsid w:val="00DA63D5"/>
    <w:rsid w:val="00DA6664"/>
    <w:rsid w:val="00DA6739"/>
    <w:rsid w:val="00DA6839"/>
    <w:rsid w:val="00DA68A5"/>
    <w:rsid w:val="00DA6EBC"/>
    <w:rsid w:val="00DA6F37"/>
    <w:rsid w:val="00DA7367"/>
    <w:rsid w:val="00DA75C9"/>
    <w:rsid w:val="00DA792A"/>
    <w:rsid w:val="00DA7D46"/>
    <w:rsid w:val="00DA7F62"/>
    <w:rsid w:val="00DB0044"/>
    <w:rsid w:val="00DB0070"/>
    <w:rsid w:val="00DB025E"/>
    <w:rsid w:val="00DB02BE"/>
    <w:rsid w:val="00DB076B"/>
    <w:rsid w:val="00DB07ED"/>
    <w:rsid w:val="00DB097D"/>
    <w:rsid w:val="00DB0BED"/>
    <w:rsid w:val="00DB0CA9"/>
    <w:rsid w:val="00DB0F78"/>
    <w:rsid w:val="00DB1152"/>
    <w:rsid w:val="00DB1444"/>
    <w:rsid w:val="00DB15A2"/>
    <w:rsid w:val="00DB15AC"/>
    <w:rsid w:val="00DB15D4"/>
    <w:rsid w:val="00DB1621"/>
    <w:rsid w:val="00DB1761"/>
    <w:rsid w:val="00DB1957"/>
    <w:rsid w:val="00DB1982"/>
    <w:rsid w:val="00DB1D0F"/>
    <w:rsid w:val="00DB2327"/>
    <w:rsid w:val="00DB26EE"/>
    <w:rsid w:val="00DB2A81"/>
    <w:rsid w:val="00DB2B3A"/>
    <w:rsid w:val="00DB2D4D"/>
    <w:rsid w:val="00DB2DD8"/>
    <w:rsid w:val="00DB2F86"/>
    <w:rsid w:val="00DB3079"/>
    <w:rsid w:val="00DB3214"/>
    <w:rsid w:val="00DB351A"/>
    <w:rsid w:val="00DB35B1"/>
    <w:rsid w:val="00DB35E6"/>
    <w:rsid w:val="00DB387A"/>
    <w:rsid w:val="00DB390F"/>
    <w:rsid w:val="00DB3D04"/>
    <w:rsid w:val="00DB3E98"/>
    <w:rsid w:val="00DB3F7E"/>
    <w:rsid w:val="00DB4115"/>
    <w:rsid w:val="00DB41EF"/>
    <w:rsid w:val="00DB42DF"/>
    <w:rsid w:val="00DB43C5"/>
    <w:rsid w:val="00DB444F"/>
    <w:rsid w:val="00DB4580"/>
    <w:rsid w:val="00DB47BA"/>
    <w:rsid w:val="00DB47ED"/>
    <w:rsid w:val="00DB4A63"/>
    <w:rsid w:val="00DB4BBA"/>
    <w:rsid w:val="00DB4D7A"/>
    <w:rsid w:val="00DB4E12"/>
    <w:rsid w:val="00DB4E7F"/>
    <w:rsid w:val="00DB5009"/>
    <w:rsid w:val="00DB533C"/>
    <w:rsid w:val="00DB547D"/>
    <w:rsid w:val="00DB5517"/>
    <w:rsid w:val="00DB5999"/>
    <w:rsid w:val="00DB5AD2"/>
    <w:rsid w:val="00DB5C67"/>
    <w:rsid w:val="00DB5CE4"/>
    <w:rsid w:val="00DB5FF1"/>
    <w:rsid w:val="00DB60BA"/>
    <w:rsid w:val="00DB62A0"/>
    <w:rsid w:val="00DB63C2"/>
    <w:rsid w:val="00DB6419"/>
    <w:rsid w:val="00DB64C0"/>
    <w:rsid w:val="00DB653F"/>
    <w:rsid w:val="00DB65CC"/>
    <w:rsid w:val="00DB6618"/>
    <w:rsid w:val="00DB6759"/>
    <w:rsid w:val="00DB6830"/>
    <w:rsid w:val="00DB695B"/>
    <w:rsid w:val="00DB6CCF"/>
    <w:rsid w:val="00DB6F99"/>
    <w:rsid w:val="00DB7072"/>
    <w:rsid w:val="00DB74A6"/>
    <w:rsid w:val="00DB74EC"/>
    <w:rsid w:val="00DB7566"/>
    <w:rsid w:val="00DB764F"/>
    <w:rsid w:val="00DB769A"/>
    <w:rsid w:val="00DB77EB"/>
    <w:rsid w:val="00DB7B21"/>
    <w:rsid w:val="00DC02E5"/>
    <w:rsid w:val="00DC0462"/>
    <w:rsid w:val="00DC057E"/>
    <w:rsid w:val="00DC0946"/>
    <w:rsid w:val="00DC0953"/>
    <w:rsid w:val="00DC0FFC"/>
    <w:rsid w:val="00DC11F9"/>
    <w:rsid w:val="00DC11FB"/>
    <w:rsid w:val="00DC1270"/>
    <w:rsid w:val="00DC1379"/>
    <w:rsid w:val="00DC14F7"/>
    <w:rsid w:val="00DC1A44"/>
    <w:rsid w:val="00DC1BA1"/>
    <w:rsid w:val="00DC1CE5"/>
    <w:rsid w:val="00DC229C"/>
    <w:rsid w:val="00DC2A8C"/>
    <w:rsid w:val="00DC2E89"/>
    <w:rsid w:val="00DC2EAA"/>
    <w:rsid w:val="00DC2EBB"/>
    <w:rsid w:val="00DC2F30"/>
    <w:rsid w:val="00DC300D"/>
    <w:rsid w:val="00DC327B"/>
    <w:rsid w:val="00DC328D"/>
    <w:rsid w:val="00DC3350"/>
    <w:rsid w:val="00DC34BB"/>
    <w:rsid w:val="00DC3682"/>
    <w:rsid w:val="00DC368C"/>
    <w:rsid w:val="00DC3706"/>
    <w:rsid w:val="00DC38D6"/>
    <w:rsid w:val="00DC3905"/>
    <w:rsid w:val="00DC3B58"/>
    <w:rsid w:val="00DC3D0C"/>
    <w:rsid w:val="00DC3DF3"/>
    <w:rsid w:val="00DC3E58"/>
    <w:rsid w:val="00DC3EDE"/>
    <w:rsid w:val="00DC46A5"/>
    <w:rsid w:val="00DC474D"/>
    <w:rsid w:val="00DC4888"/>
    <w:rsid w:val="00DC4DB4"/>
    <w:rsid w:val="00DC4E84"/>
    <w:rsid w:val="00DC5186"/>
    <w:rsid w:val="00DC53F2"/>
    <w:rsid w:val="00DC55DF"/>
    <w:rsid w:val="00DC562D"/>
    <w:rsid w:val="00DC58E8"/>
    <w:rsid w:val="00DC598D"/>
    <w:rsid w:val="00DC5FC8"/>
    <w:rsid w:val="00DC6111"/>
    <w:rsid w:val="00DC625C"/>
    <w:rsid w:val="00DC6276"/>
    <w:rsid w:val="00DC668F"/>
    <w:rsid w:val="00DC67C3"/>
    <w:rsid w:val="00DC685F"/>
    <w:rsid w:val="00DC6B01"/>
    <w:rsid w:val="00DC711F"/>
    <w:rsid w:val="00DC7126"/>
    <w:rsid w:val="00DC72E8"/>
    <w:rsid w:val="00DC7544"/>
    <w:rsid w:val="00DC791B"/>
    <w:rsid w:val="00DC7A5F"/>
    <w:rsid w:val="00DC7F7B"/>
    <w:rsid w:val="00DD0197"/>
    <w:rsid w:val="00DD0256"/>
    <w:rsid w:val="00DD0359"/>
    <w:rsid w:val="00DD07A8"/>
    <w:rsid w:val="00DD0870"/>
    <w:rsid w:val="00DD0969"/>
    <w:rsid w:val="00DD0E80"/>
    <w:rsid w:val="00DD131F"/>
    <w:rsid w:val="00DD1530"/>
    <w:rsid w:val="00DD15B3"/>
    <w:rsid w:val="00DD169C"/>
    <w:rsid w:val="00DD1792"/>
    <w:rsid w:val="00DD1B39"/>
    <w:rsid w:val="00DD205D"/>
    <w:rsid w:val="00DD2218"/>
    <w:rsid w:val="00DD23B7"/>
    <w:rsid w:val="00DD2EB9"/>
    <w:rsid w:val="00DD30DC"/>
    <w:rsid w:val="00DD325F"/>
    <w:rsid w:val="00DD332F"/>
    <w:rsid w:val="00DD3337"/>
    <w:rsid w:val="00DD337C"/>
    <w:rsid w:val="00DD342E"/>
    <w:rsid w:val="00DD35A8"/>
    <w:rsid w:val="00DD369F"/>
    <w:rsid w:val="00DD36A7"/>
    <w:rsid w:val="00DD384D"/>
    <w:rsid w:val="00DD3880"/>
    <w:rsid w:val="00DD3BCE"/>
    <w:rsid w:val="00DD3D60"/>
    <w:rsid w:val="00DD4178"/>
    <w:rsid w:val="00DD4188"/>
    <w:rsid w:val="00DD44F0"/>
    <w:rsid w:val="00DD45E6"/>
    <w:rsid w:val="00DD46D8"/>
    <w:rsid w:val="00DD4B19"/>
    <w:rsid w:val="00DD50E9"/>
    <w:rsid w:val="00DD5467"/>
    <w:rsid w:val="00DD55CE"/>
    <w:rsid w:val="00DD563E"/>
    <w:rsid w:val="00DD5819"/>
    <w:rsid w:val="00DD5DF8"/>
    <w:rsid w:val="00DD60AD"/>
    <w:rsid w:val="00DD61F3"/>
    <w:rsid w:val="00DD62A2"/>
    <w:rsid w:val="00DD62CA"/>
    <w:rsid w:val="00DD6497"/>
    <w:rsid w:val="00DD6660"/>
    <w:rsid w:val="00DD6938"/>
    <w:rsid w:val="00DD69B9"/>
    <w:rsid w:val="00DD6BCC"/>
    <w:rsid w:val="00DD6BE1"/>
    <w:rsid w:val="00DD6FF6"/>
    <w:rsid w:val="00DD70B1"/>
    <w:rsid w:val="00DD731A"/>
    <w:rsid w:val="00DD7369"/>
    <w:rsid w:val="00DD756E"/>
    <w:rsid w:val="00DD7718"/>
    <w:rsid w:val="00DD7ACF"/>
    <w:rsid w:val="00DD7D22"/>
    <w:rsid w:val="00DE02D4"/>
    <w:rsid w:val="00DE0327"/>
    <w:rsid w:val="00DE0658"/>
    <w:rsid w:val="00DE07BF"/>
    <w:rsid w:val="00DE084A"/>
    <w:rsid w:val="00DE0E1C"/>
    <w:rsid w:val="00DE1037"/>
    <w:rsid w:val="00DE1247"/>
    <w:rsid w:val="00DE1643"/>
    <w:rsid w:val="00DE17CD"/>
    <w:rsid w:val="00DE196A"/>
    <w:rsid w:val="00DE19D4"/>
    <w:rsid w:val="00DE1DF8"/>
    <w:rsid w:val="00DE1EC3"/>
    <w:rsid w:val="00DE22BE"/>
    <w:rsid w:val="00DE23DC"/>
    <w:rsid w:val="00DE2793"/>
    <w:rsid w:val="00DE2B58"/>
    <w:rsid w:val="00DE2C6E"/>
    <w:rsid w:val="00DE2D15"/>
    <w:rsid w:val="00DE2D3D"/>
    <w:rsid w:val="00DE2D6F"/>
    <w:rsid w:val="00DE3061"/>
    <w:rsid w:val="00DE3F06"/>
    <w:rsid w:val="00DE3F1E"/>
    <w:rsid w:val="00DE430F"/>
    <w:rsid w:val="00DE46E4"/>
    <w:rsid w:val="00DE4D28"/>
    <w:rsid w:val="00DE4FAC"/>
    <w:rsid w:val="00DE58F2"/>
    <w:rsid w:val="00DE5A95"/>
    <w:rsid w:val="00DE5AD5"/>
    <w:rsid w:val="00DE5D4E"/>
    <w:rsid w:val="00DE5DD0"/>
    <w:rsid w:val="00DE6137"/>
    <w:rsid w:val="00DE63BD"/>
    <w:rsid w:val="00DE67AE"/>
    <w:rsid w:val="00DE67EE"/>
    <w:rsid w:val="00DE6961"/>
    <w:rsid w:val="00DE7494"/>
    <w:rsid w:val="00DE7676"/>
    <w:rsid w:val="00DE7678"/>
    <w:rsid w:val="00DE76AF"/>
    <w:rsid w:val="00DE771E"/>
    <w:rsid w:val="00DE7A06"/>
    <w:rsid w:val="00DF00CC"/>
    <w:rsid w:val="00DF0321"/>
    <w:rsid w:val="00DF0546"/>
    <w:rsid w:val="00DF054E"/>
    <w:rsid w:val="00DF0ADD"/>
    <w:rsid w:val="00DF0D96"/>
    <w:rsid w:val="00DF0E4F"/>
    <w:rsid w:val="00DF128F"/>
    <w:rsid w:val="00DF12BF"/>
    <w:rsid w:val="00DF141A"/>
    <w:rsid w:val="00DF14A4"/>
    <w:rsid w:val="00DF157F"/>
    <w:rsid w:val="00DF16E9"/>
    <w:rsid w:val="00DF17C0"/>
    <w:rsid w:val="00DF18EB"/>
    <w:rsid w:val="00DF1CE7"/>
    <w:rsid w:val="00DF1D9D"/>
    <w:rsid w:val="00DF1F52"/>
    <w:rsid w:val="00DF2154"/>
    <w:rsid w:val="00DF215F"/>
    <w:rsid w:val="00DF2490"/>
    <w:rsid w:val="00DF25BC"/>
    <w:rsid w:val="00DF2934"/>
    <w:rsid w:val="00DF2C8E"/>
    <w:rsid w:val="00DF2CFD"/>
    <w:rsid w:val="00DF2D5E"/>
    <w:rsid w:val="00DF2DE0"/>
    <w:rsid w:val="00DF37E1"/>
    <w:rsid w:val="00DF3E0D"/>
    <w:rsid w:val="00DF3F7B"/>
    <w:rsid w:val="00DF40E8"/>
    <w:rsid w:val="00DF4490"/>
    <w:rsid w:val="00DF4900"/>
    <w:rsid w:val="00DF4AB7"/>
    <w:rsid w:val="00DF4B85"/>
    <w:rsid w:val="00DF5033"/>
    <w:rsid w:val="00DF509C"/>
    <w:rsid w:val="00DF5405"/>
    <w:rsid w:val="00DF562B"/>
    <w:rsid w:val="00DF6038"/>
    <w:rsid w:val="00DF6045"/>
    <w:rsid w:val="00DF60B8"/>
    <w:rsid w:val="00DF63B0"/>
    <w:rsid w:val="00DF65DB"/>
    <w:rsid w:val="00DF6AEB"/>
    <w:rsid w:val="00DF71D9"/>
    <w:rsid w:val="00DF73CE"/>
    <w:rsid w:val="00DF76D9"/>
    <w:rsid w:val="00DF79FE"/>
    <w:rsid w:val="00DF7AC1"/>
    <w:rsid w:val="00DF7B7C"/>
    <w:rsid w:val="00DF7BB9"/>
    <w:rsid w:val="00DF7C94"/>
    <w:rsid w:val="00DF7CF6"/>
    <w:rsid w:val="00E000DC"/>
    <w:rsid w:val="00E0010A"/>
    <w:rsid w:val="00E001D5"/>
    <w:rsid w:val="00E0024F"/>
    <w:rsid w:val="00E003DB"/>
    <w:rsid w:val="00E0048A"/>
    <w:rsid w:val="00E004B5"/>
    <w:rsid w:val="00E00617"/>
    <w:rsid w:val="00E00756"/>
    <w:rsid w:val="00E00C2D"/>
    <w:rsid w:val="00E0104C"/>
    <w:rsid w:val="00E01602"/>
    <w:rsid w:val="00E01849"/>
    <w:rsid w:val="00E01906"/>
    <w:rsid w:val="00E01B43"/>
    <w:rsid w:val="00E01B8E"/>
    <w:rsid w:val="00E0221F"/>
    <w:rsid w:val="00E025AD"/>
    <w:rsid w:val="00E02670"/>
    <w:rsid w:val="00E02688"/>
    <w:rsid w:val="00E02AF5"/>
    <w:rsid w:val="00E02BDE"/>
    <w:rsid w:val="00E02D58"/>
    <w:rsid w:val="00E02F0E"/>
    <w:rsid w:val="00E030FD"/>
    <w:rsid w:val="00E03566"/>
    <w:rsid w:val="00E038BF"/>
    <w:rsid w:val="00E03B1F"/>
    <w:rsid w:val="00E03B96"/>
    <w:rsid w:val="00E03D56"/>
    <w:rsid w:val="00E03E09"/>
    <w:rsid w:val="00E03E4A"/>
    <w:rsid w:val="00E04178"/>
    <w:rsid w:val="00E044A9"/>
    <w:rsid w:val="00E04734"/>
    <w:rsid w:val="00E0488F"/>
    <w:rsid w:val="00E04A94"/>
    <w:rsid w:val="00E04E8C"/>
    <w:rsid w:val="00E04F6D"/>
    <w:rsid w:val="00E04FAD"/>
    <w:rsid w:val="00E051B3"/>
    <w:rsid w:val="00E052B7"/>
    <w:rsid w:val="00E054D5"/>
    <w:rsid w:val="00E05843"/>
    <w:rsid w:val="00E05957"/>
    <w:rsid w:val="00E05D27"/>
    <w:rsid w:val="00E05E48"/>
    <w:rsid w:val="00E06273"/>
    <w:rsid w:val="00E0699F"/>
    <w:rsid w:val="00E06A9C"/>
    <w:rsid w:val="00E06AD8"/>
    <w:rsid w:val="00E06B06"/>
    <w:rsid w:val="00E06E04"/>
    <w:rsid w:val="00E07112"/>
    <w:rsid w:val="00E074B0"/>
    <w:rsid w:val="00E079C0"/>
    <w:rsid w:val="00E07CA1"/>
    <w:rsid w:val="00E07E89"/>
    <w:rsid w:val="00E10230"/>
    <w:rsid w:val="00E1045F"/>
    <w:rsid w:val="00E10556"/>
    <w:rsid w:val="00E10663"/>
    <w:rsid w:val="00E106FC"/>
    <w:rsid w:val="00E10728"/>
    <w:rsid w:val="00E10CBA"/>
    <w:rsid w:val="00E10DEF"/>
    <w:rsid w:val="00E10E4B"/>
    <w:rsid w:val="00E1104E"/>
    <w:rsid w:val="00E11534"/>
    <w:rsid w:val="00E11781"/>
    <w:rsid w:val="00E1188F"/>
    <w:rsid w:val="00E11CAD"/>
    <w:rsid w:val="00E11CF3"/>
    <w:rsid w:val="00E11E87"/>
    <w:rsid w:val="00E12724"/>
    <w:rsid w:val="00E1292F"/>
    <w:rsid w:val="00E12A32"/>
    <w:rsid w:val="00E12CB2"/>
    <w:rsid w:val="00E12D1F"/>
    <w:rsid w:val="00E12D35"/>
    <w:rsid w:val="00E1317A"/>
    <w:rsid w:val="00E1317B"/>
    <w:rsid w:val="00E13183"/>
    <w:rsid w:val="00E13190"/>
    <w:rsid w:val="00E13198"/>
    <w:rsid w:val="00E13498"/>
    <w:rsid w:val="00E13860"/>
    <w:rsid w:val="00E13CEB"/>
    <w:rsid w:val="00E145FB"/>
    <w:rsid w:val="00E14B8D"/>
    <w:rsid w:val="00E14D18"/>
    <w:rsid w:val="00E14D39"/>
    <w:rsid w:val="00E14FD3"/>
    <w:rsid w:val="00E1554F"/>
    <w:rsid w:val="00E15671"/>
    <w:rsid w:val="00E15945"/>
    <w:rsid w:val="00E16079"/>
    <w:rsid w:val="00E163CE"/>
    <w:rsid w:val="00E16C91"/>
    <w:rsid w:val="00E16E60"/>
    <w:rsid w:val="00E170A7"/>
    <w:rsid w:val="00E170E7"/>
    <w:rsid w:val="00E170EE"/>
    <w:rsid w:val="00E17523"/>
    <w:rsid w:val="00E178DE"/>
    <w:rsid w:val="00E17A53"/>
    <w:rsid w:val="00E17B11"/>
    <w:rsid w:val="00E20055"/>
    <w:rsid w:val="00E202E4"/>
    <w:rsid w:val="00E204CE"/>
    <w:rsid w:val="00E20905"/>
    <w:rsid w:val="00E20E68"/>
    <w:rsid w:val="00E20F92"/>
    <w:rsid w:val="00E212F4"/>
    <w:rsid w:val="00E21755"/>
    <w:rsid w:val="00E21759"/>
    <w:rsid w:val="00E2201B"/>
    <w:rsid w:val="00E2215C"/>
    <w:rsid w:val="00E2227D"/>
    <w:rsid w:val="00E22283"/>
    <w:rsid w:val="00E222A4"/>
    <w:rsid w:val="00E222B1"/>
    <w:rsid w:val="00E2249F"/>
    <w:rsid w:val="00E22CA3"/>
    <w:rsid w:val="00E235C9"/>
    <w:rsid w:val="00E244BC"/>
    <w:rsid w:val="00E24500"/>
    <w:rsid w:val="00E248BE"/>
    <w:rsid w:val="00E24EFF"/>
    <w:rsid w:val="00E24F36"/>
    <w:rsid w:val="00E2506E"/>
    <w:rsid w:val="00E25139"/>
    <w:rsid w:val="00E251AD"/>
    <w:rsid w:val="00E25574"/>
    <w:rsid w:val="00E256B9"/>
    <w:rsid w:val="00E256EE"/>
    <w:rsid w:val="00E25D49"/>
    <w:rsid w:val="00E26142"/>
    <w:rsid w:val="00E26218"/>
    <w:rsid w:val="00E2633F"/>
    <w:rsid w:val="00E263EA"/>
    <w:rsid w:val="00E265C3"/>
    <w:rsid w:val="00E265D2"/>
    <w:rsid w:val="00E268E2"/>
    <w:rsid w:val="00E269BA"/>
    <w:rsid w:val="00E26AF3"/>
    <w:rsid w:val="00E2742A"/>
    <w:rsid w:val="00E2746A"/>
    <w:rsid w:val="00E278D4"/>
    <w:rsid w:val="00E2796B"/>
    <w:rsid w:val="00E27980"/>
    <w:rsid w:val="00E27ACF"/>
    <w:rsid w:val="00E30180"/>
    <w:rsid w:val="00E301A5"/>
    <w:rsid w:val="00E30219"/>
    <w:rsid w:val="00E302DF"/>
    <w:rsid w:val="00E30311"/>
    <w:rsid w:val="00E303C5"/>
    <w:rsid w:val="00E30828"/>
    <w:rsid w:val="00E308A2"/>
    <w:rsid w:val="00E30910"/>
    <w:rsid w:val="00E30917"/>
    <w:rsid w:val="00E30A1B"/>
    <w:rsid w:val="00E30B58"/>
    <w:rsid w:val="00E30C17"/>
    <w:rsid w:val="00E30C97"/>
    <w:rsid w:val="00E30D3F"/>
    <w:rsid w:val="00E3104F"/>
    <w:rsid w:val="00E312CE"/>
    <w:rsid w:val="00E31569"/>
    <w:rsid w:val="00E317E3"/>
    <w:rsid w:val="00E317F7"/>
    <w:rsid w:val="00E31854"/>
    <w:rsid w:val="00E319F4"/>
    <w:rsid w:val="00E31A29"/>
    <w:rsid w:val="00E31A73"/>
    <w:rsid w:val="00E31A9A"/>
    <w:rsid w:val="00E31B2F"/>
    <w:rsid w:val="00E31C92"/>
    <w:rsid w:val="00E323FD"/>
    <w:rsid w:val="00E3248B"/>
    <w:rsid w:val="00E32553"/>
    <w:rsid w:val="00E32604"/>
    <w:rsid w:val="00E32B78"/>
    <w:rsid w:val="00E32C51"/>
    <w:rsid w:val="00E32D9C"/>
    <w:rsid w:val="00E32EDB"/>
    <w:rsid w:val="00E331D4"/>
    <w:rsid w:val="00E33252"/>
    <w:rsid w:val="00E33408"/>
    <w:rsid w:val="00E33569"/>
    <w:rsid w:val="00E33795"/>
    <w:rsid w:val="00E337BA"/>
    <w:rsid w:val="00E337ED"/>
    <w:rsid w:val="00E3387F"/>
    <w:rsid w:val="00E338BA"/>
    <w:rsid w:val="00E33979"/>
    <w:rsid w:val="00E339D6"/>
    <w:rsid w:val="00E33F97"/>
    <w:rsid w:val="00E3431A"/>
    <w:rsid w:val="00E343FB"/>
    <w:rsid w:val="00E3444A"/>
    <w:rsid w:val="00E34640"/>
    <w:rsid w:val="00E348CF"/>
    <w:rsid w:val="00E34929"/>
    <w:rsid w:val="00E34DB0"/>
    <w:rsid w:val="00E34DE2"/>
    <w:rsid w:val="00E34DF2"/>
    <w:rsid w:val="00E3521E"/>
    <w:rsid w:val="00E35438"/>
    <w:rsid w:val="00E3565F"/>
    <w:rsid w:val="00E357F5"/>
    <w:rsid w:val="00E357F6"/>
    <w:rsid w:val="00E35B39"/>
    <w:rsid w:val="00E35C2E"/>
    <w:rsid w:val="00E35D6B"/>
    <w:rsid w:val="00E36209"/>
    <w:rsid w:val="00E3643F"/>
    <w:rsid w:val="00E36585"/>
    <w:rsid w:val="00E365FA"/>
    <w:rsid w:val="00E366E1"/>
    <w:rsid w:val="00E36AA8"/>
    <w:rsid w:val="00E36C3E"/>
    <w:rsid w:val="00E3707B"/>
    <w:rsid w:val="00E37273"/>
    <w:rsid w:val="00E37744"/>
    <w:rsid w:val="00E37829"/>
    <w:rsid w:val="00E3797B"/>
    <w:rsid w:val="00E37D86"/>
    <w:rsid w:val="00E4018D"/>
    <w:rsid w:val="00E408BB"/>
    <w:rsid w:val="00E40B60"/>
    <w:rsid w:val="00E40B63"/>
    <w:rsid w:val="00E40D75"/>
    <w:rsid w:val="00E40EA8"/>
    <w:rsid w:val="00E4139C"/>
    <w:rsid w:val="00E41F26"/>
    <w:rsid w:val="00E42125"/>
    <w:rsid w:val="00E4215F"/>
    <w:rsid w:val="00E425D0"/>
    <w:rsid w:val="00E425EB"/>
    <w:rsid w:val="00E42921"/>
    <w:rsid w:val="00E429E4"/>
    <w:rsid w:val="00E42B31"/>
    <w:rsid w:val="00E42D48"/>
    <w:rsid w:val="00E43017"/>
    <w:rsid w:val="00E4312D"/>
    <w:rsid w:val="00E4357D"/>
    <w:rsid w:val="00E435ED"/>
    <w:rsid w:val="00E439D1"/>
    <w:rsid w:val="00E43ABF"/>
    <w:rsid w:val="00E43B1E"/>
    <w:rsid w:val="00E43B47"/>
    <w:rsid w:val="00E43BF2"/>
    <w:rsid w:val="00E43C95"/>
    <w:rsid w:val="00E4405A"/>
    <w:rsid w:val="00E4411A"/>
    <w:rsid w:val="00E443FE"/>
    <w:rsid w:val="00E446D3"/>
    <w:rsid w:val="00E4481D"/>
    <w:rsid w:val="00E44B30"/>
    <w:rsid w:val="00E44C09"/>
    <w:rsid w:val="00E44EAB"/>
    <w:rsid w:val="00E44F49"/>
    <w:rsid w:val="00E450E1"/>
    <w:rsid w:val="00E453B3"/>
    <w:rsid w:val="00E45532"/>
    <w:rsid w:val="00E456DE"/>
    <w:rsid w:val="00E4578A"/>
    <w:rsid w:val="00E457F6"/>
    <w:rsid w:val="00E45883"/>
    <w:rsid w:val="00E45A77"/>
    <w:rsid w:val="00E45B9E"/>
    <w:rsid w:val="00E45C77"/>
    <w:rsid w:val="00E45D9B"/>
    <w:rsid w:val="00E45DC3"/>
    <w:rsid w:val="00E45EFF"/>
    <w:rsid w:val="00E45FEC"/>
    <w:rsid w:val="00E46674"/>
    <w:rsid w:val="00E46FF2"/>
    <w:rsid w:val="00E46FF3"/>
    <w:rsid w:val="00E472D8"/>
    <w:rsid w:val="00E475A6"/>
    <w:rsid w:val="00E478DC"/>
    <w:rsid w:val="00E47A0C"/>
    <w:rsid w:val="00E47AFB"/>
    <w:rsid w:val="00E47CBD"/>
    <w:rsid w:val="00E5072B"/>
    <w:rsid w:val="00E512B3"/>
    <w:rsid w:val="00E513BC"/>
    <w:rsid w:val="00E514C6"/>
    <w:rsid w:val="00E5175A"/>
    <w:rsid w:val="00E52024"/>
    <w:rsid w:val="00E525A0"/>
    <w:rsid w:val="00E52712"/>
    <w:rsid w:val="00E529D0"/>
    <w:rsid w:val="00E52C8D"/>
    <w:rsid w:val="00E52DC9"/>
    <w:rsid w:val="00E535CE"/>
    <w:rsid w:val="00E535FC"/>
    <w:rsid w:val="00E539A0"/>
    <w:rsid w:val="00E53D29"/>
    <w:rsid w:val="00E53F25"/>
    <w:rsid w:val="00E545C9"/>
    <w:rsid w:val="00E5461E"/>
    <w:rsid w:val="00E54679"/>
    <w:rsid w:val="00E5481B"/>
    <w:rsid w:val="00E55001"/>
    <w:rsid w:val="00E551B5"/>
    <w:rsid w:val="00E55295"/>
    <w:rsid w:val="00E55425"/>
    <w:rsid w:val="00E55D66"/>
    <w:rsid w:val="00E56008"/>
    <w:rsid w:val="00E56149"/>
    <w:rsid w:val="00E5687F"/>
    <w:rsid w:val="00E56D09"/>
    <w:rsid w:val="00E56D37"/>
    <w:rsid w:val="00E56D95"/>
    <w:rsid w:val="00E57087"/>
    <w:rsid w:val="00E575D1"/>
    <w:rsid w:val="00E57A2F"/>
    <w:rsid w:val="00E57A44"/>
    <w:rsid w:val="00E57A95"/>
    <w:rsid w:val="00E57B8C"/>
    <w:rsid w:val="00E57DE7"/>
    <w:rsid w:val="00E57E04"/>
    <w:rsid w:val="00E57F9D"/>
    <w:rsid w:val="00E60040"/>
    <w:rsid w:val="00E60063"/>
    <w:rsid w:val="00E603DF"/>
    <w:rsid w:val="00E605D3"/>
    <w:rsid w:val="00E605EB"/>
    <w:rsid w:val="00E60643"/>
    <w:rsid w:val="00E60763"/>
    <w:rsid w:val="00E607CB"/>
    <w:rsid w:val="00E60D0F"/>
    <w:rsid w:val="00E60D43"/>
    <w:rsid w:val="00E60D9D"/>
    <w:rsid w:val="00E60D9F"/>
    <w:rsid w:val="00E61243"/>
    <w:rsid w:val="00E6136A"/>
    <w:rsid w:val="00E6148E"/>
    <w:rsid w:val="00E61645"/>
    <w:rsid w:val="00E61895"/>
    <w:rsid w:val="00E61B08"/>
    <w:rsid w:val="00E61FD8"/>
    <w:rsid w:val="00E6207F"/>
    <w:rsid w:val="00E62316"/>
    <w:rsid w:val="00E6265B"/>
    <w:rsid w:val="00E62742"/>
    <w:rsid w:val="00E62932"/>
    <w:rsid w:val="00E62A22"/>
    <w:rsid w:val="00E62B26"/>
    <w:rsid w:val="00E62B98"/>
    <w:rsid w:val="00E62C3A"/>
    <w:rsid w:val="00E62D9D"/>
    <w:rsid w:val="00E62F19"/>
    <w:rsid w:val="00E62F5D"/>
    <w:rsid w:val="00E62FB4"/>
    <w:rsid w:val="00E62FBD"/>
    <w:rsid w:val="00E6309E"/>
    <w:rsid w:val="00E632BB"/>
    <w:rsid w:val="00E6340E"/>
    <w:rsid w:val="00E6342B"/>
    <w:rsid w:val="00E6354C"/>
    <w:rsid w:val="00E6369E"/>
    <w:rsid w:val="00E63772"/>
    <w:rsid w:val="00E639B0"/>
    <w:rsid w:val="00E63A27"/>
    <w:rsid w:val="00E63A62"/>
    <w:rsid w:val="00E63D5F"/>
    <w:rsid w:val="00E63E17"/>
    <w:rsid w:val="00E63F75"/>
    <w:rsid w:val="00E64554"/>
    <w:rsid w:val="00E64630"/>
    <w:rsid w:val="00E646C7"/>
    <w:rsid w:val="00E64B58"/>
    <w:rsid w:val="00E64F3D"/>
    <w:rsid w:val="00E650A4"/>
    <w:rsid w:val="00E6563C"/>
    <w:rsid w:val="00E656EA"/>
    <w:rsid w:val="00E657F3"/>
    <w:rsid w:val="00E6587F"/>
    <w:rsid w:val="00E65BCE"/>
    <w:rsid w:val="00E65C38"/>
    <w:rsid w:val="00E65C8C"/>
    <w:rsid w:val="00E65CFF"/>
    <w:rsid w:val="00E65F68"/>
    <w:rsid w:val="00E65FE1"/>
    <w:rsid w:val="00E662E7"/>
    <w:rsid w:val="00E66883"/>
    <w:rsid w:val="00E6699D"/>
    <w:rsid w:val="00E66BE7"/>
    <w:rsid w:val="00E66E02"/>
    <w:rsid w:val="00E67114"/>
    <w:rsid w:val="00E67234"/>
    <w:rsid w:val="00E67392"/>
    <w:rsid w:val="00E673CD"/>
    <w:rsid w:val="00E674A8"/>
    <w:rsid w:val="00E67838"/>
    <w:rsid w:val="00E67F7A"/>
    <w:rsid w:val="00E70082"/>
    <w:rsid w:val="00E70106"/>
    <w:rsid w:val="00E70159"/>
    <w:rsid w:val="00E701DA"/>
    <w:rsid w:val="00E705F4"/>
    <w:rsid w:val="00E70827"/>
    <w:rsid w:val="00E7083A"/>
    <w:rsid w:val="00E70969"/>
    <w:rsid w:val="00E70CEE"/>
    <w:rsid w:val="00E70DF1"/>
    <w:rsid w:val="00E7138F"/>
    <w:rsid w:val="00E713A2"/>
    <w:rsid w:val="00E71567"/>
    <w:rsid w:val="00E7158C"/>
    <w:rsid w:val="00E716F9"/>
    <w:rsid w:val="00E7181C"/>
    <w:rsid w:val="00E7190E"/>
    <w:rsid w:val="00E71A09"/>
    <w:rsid w:val="00E71BA4"/>
    <w:rsid w:val="00E71C9D"/>
    <w:rsid w:val="00E71CF0"/>
    <w:rsid w:val="00E71DC4"/>
    <w:rsid w:val="00E7202B"/>
    <w:rsid w:val="00E72081"/>
    <w:rsid w:val="00E720FF"/>
    <w:rsid w:val="00E7210D"/>
    <w:rsid w:val="00E7217B"/>
    <w:rsid w:val="00E72546"/>
    <w:rsid w:val="00E726A1"/>
    <w:rsid w:val="00E7272D"/>
    <w:rsid w:val="00E72823"/>
    <w:rsid w:val="00E7285C"/>
    <w:rsid w:val="00E72876"/>
    <w:rsid w:val="00E72A17"/>
    <w:rsid w:val="00E72D67"/>
    <w:rsid w:val="00E73385"/>
    <w:rsid w:val="00E73788"/>
    <w:rsid w:val="00E7385C"/>
    <w:rsid w:val="00E73AE2"/>
    <w:rsid w:val="00E73C07"/>
    <w:rsid w:val="00E73C27"/>
    <w:rsid w:val="00E73F90"/>
    <w:rsid w:val="00E7411A"/>
    <w:rsid w:val="00E74394"/>
    <w:rsid w:val="00E7442F"/>
    <w:rsid w:val="00E746C6"/>
    <w:rsid w:val="00E7487B"/>
    <w:rsid w:val="00E74F1B"/>
    <w:rsid w:val="00E75133"/>
    <w:rsid w:val="00E75166"/>
    <w:rsid w:val="00E752D7"/>
    <w:rsid w:val="00E75395"/>
    <w:rsid w:val="00E753BF"/>
    <w:rsid w:val="00E75456"/>
    <w:rsid w:val="00E7558B"/>
    <w:rsid w:val="00E75815"/>
    <w:rsid w:val="00E75819"/>
    <w:rsid w:val="00E75955"/>
    <w:rsid w:val="00E75999"/>
    <w:rsid w:val="00E76373"/>
    <w:rsid w:val="00E768E2"/>
    <w:rsid w:val="00E76CA1"/>
    <w:rsid w:val="00E76EE1"/>
    <w:rsid w:val="00E775D1"/>
    <w:rsid w:val="00E77639"/>
    <w:rsid w:val="00E776F3"/>
    <w:rsid w:val="00E803A9"/>
    <w:rsid w:val="00E805BB"/>
    <w:rsid w:val="00E807CC"/>
    <w:rsid w:val="00E80EFF"/>
    <w:rsid w:val="00E80F7F"/>
    <w:rsid w:val="00E81009"/>
    <w:rsid w:val="00E81059"/>
    <w:rsid w:val="00E81089"/>
    <w:rsid w:val="00E810B5"/>
    <w:rsid w:val="00E8141F"/>
    <w:rsid w:val="00E81B5E"/>
    <w:rsid w:val="00E81BA5"/>
    <w:rsid w:val="00E81D22"/>
    <w:rsid w:val="00E82332"/>
    <w:rsid w:val="00E82762"/>
    <w:rsid w:val="00E82D2D"/>
    <w:rsid w:val="00E832F4"/>
    <w:rsid w:val="00E837A7"/>
    <w:rsid w:val="00E83B5E"/>
    <w:rsid w:val="00E83BB3"/>
    <w:rsid w:val="00E83CD5"/>
    <w:rsid w:val="00E83D4B"/>
    <w:rsid w:val="00E84417"/>
    <w:rsid w:val="00E846B1"/>
    <w:rsid w:val="00E84919"/>
    <w:rsid w:val="00E84A17"/>
    <w:rsid w:val="00E84C1B"/>
    <w:rsid w:val="00E84E06"/>
    <w:rsid w:val="00E84F0E"/>
    <w:rsid w:val="00E8503E"/>
    <w:rsid w:val="00E853A3"/>
    <w:rsid w:val="00E853BF"/>
    <w:rsid w:val="00E856D6"/>
    <w:rsid w:val="00E85909"/>
    <w:rsid w:val="00E85994"/>
    <w:rsid w:val="00E85A31"/>
    <w:rsid w:val="00E85A90"/>
    <w:rsid w:val="00E85CB6"/>
    <w:rsid w:val="00E85E4C"/>
    <w:rsid w:val="00E86267"/>
    <w:rsid w:val="00E86623"/>
    <w:rsid w:val="00E86910"/>
    <w:rsid w:val="00E86B97"/>
    <w:rsid w:val="00E86C30"/>
    <w:rsid w:val="00E86C4E"/>
    <w:rsid w:val="00E86EDD"/>
    <w:rsid w:val="00E87291"/>
    <w:rsid w:val="00E875D3"/>
    <w:rsid w:val="00E8784A"/>
    <w:rsid w:val="00E87A0E"/>
    <w:rsid w:val="00E87D15"/>
    <w:rsid w:val="00E87D1E"/>
    <w:rsid w:val="00E9010F"/>
    <w:rsid w:val="00E901E9"/>
    <w:rsid w:val="00E901FF"/>
    <w:rsid w:val="00E90695"/>
    <w:rsid w:val="00E90941"/>
    <w:rsid w:val="00E90DA6"/>
    <w:rsid w:val="00E90E72"/>
    <w:rsid w:val="00E90EDD"/>
    <w:rsid w:val="00E914FD"/>
    <w:rsid w:val="00E91BF0"/>
    <w:rsid w:val="00E922F9"/>
    <w:rsid w:val="00E92325"/>
    <w:rsid w:val="00E92548"/>
    <w:rsid w:val="00E92E8C"/>
    <w:rsid w:val="00E92F2F"/>
    <w:rsid w:val="00E9331D"/>
    <w:rsid w:val="00E935ED"/>
    <w:rsid w:val="00E93756"/>
    <w:rsid w:val="00E937D8"/>
    <w:rsid w:val="00E93AA0"/>
    <w:rsid w:val="00E93B24"/>
    <w:rsid w:val="00E93DF2"/>
    <w:rsid w:val="00E9401E"/>
    <w:rsid w:val="00E9436D"/>
    <w:rsid w:val="00E94622"/>
    <w:rsid w:val="00E94647"/>
    <w:rsid w:val="00E947D3"/>
    <w:rsid w:val="00E949A1"/>
    <w:rsid w:val="00E949CE"/>
    <w:rsid w:val="00E949FA"/>
    <w:rsid w:val="00E94A18"/>
    <w:rsid w:val="00E94AD6"/>
    <w:rsid w:val="00E9556C"/>
    <w:rsid w:val="00E95641"/>
    <w:rsid w:val="00E957F4"/>
    <w:rsid w:val="00E95D6F"/>
    <w:rsid w:val="00E95DDD"/>
    <w:rsid w:val="00E96018"/>
    <w:rsid w:val="00E9647B"/>
    <w:rsid w:val="00E969A1"/>
    <w:rsid w:val="00E96B08"/>
    <w:rsid w:val="00E96CC8"/>
    <w:rsid w:val="00E96CF8"/>
    <w:rsid w:val="00E96DE7"/>
    <w:rsid w:val="00E970F4"/>
    <w:rsid w:val="00E971D1"/>
    <w:rsid w:val="00E972C2"/>
    <w:rsid w:val="00E97333"/>
    <w:rsid w:val="00E975C8"/>
    <w:rsid w:val="00E975F4"/>
    <w:rsid w:val="00E977AF"/>
    <w:rsid w:val="00E978CF"/>
    <w:rsid w:val="00E979C6"/>
    <w:rsid w:val="00E979E0"/>
    <w:rsid w:val="00EA0247"/>
    <w:rsid w:val="00EA0517"/>
    <w:rsid w:val="00EA0A75"/>
    <w:rsid w:val="00EA17E6"/>
    <w:rsid w:val="00EA180D"/>
    <w:rsid w:val="00EA19D5"/>
    <w:rsid w:val="00EA1F63"/>
    <w:rsid w:val="00EA2318"/>
    <w:rsid w:val="00EA2811"/>
    <w:rsid w:val="00EA293B"/>
    <w:rsid w:val="00EA296C"/>
    <w:rsid w:val="00EA29A0"/>
    <w:rsid w:val="00EA2C63"/>
    <w:rsid w:val="00EA2FE9"/>
    <w:rsid w:val="00EA306F"/>
    <w:rsid w:val="00EA31BE"/>
    <w:rsid w:val="00EA353E"/>
    <w:rsid w:val="00EA3663"/>
    <w:rsid w:val="00EA37E4"/>
    <w:rsid w:val="00EA385B"/>
    <w:rsid w:val="00EA3931"/>
    <w:rsid w:val="00EA39FB"/>
    <w:rsid w:val="00EA3AFD"/>
    <w:rsid w:val="00EA3B68"/>
    <w:rsid w:val="00EA3DD8"/>
    <w:rsid w:val="00EA3E6E"/>
    <w:rsid w:val="00EA3EAA"/>
    <w:rsid w:val="00EA41EA"/>
    <w:rsid w:val="00EA44A1"/>
    <w:rsid w:val="00EA451F"/>
    <w:rsid w:val="00EA4593"/>
    <w:rsid w:val="00EA483E"/>
    <w:rsid w:val="00EA4CC2"/>
    <w:rsid w:val="00EA50F9"/>
    <w:rsid w:val="00EA50FB"/>
    <w:rsid w:val="00EA5390"/>
    <w:rsid w:val="00EA5C4E"/>
    <w:rsid w:val="00EA6B50"/>
    <w:rsid w:val="00EA6E6D"/>
    <w:rsid w:val="00EA6F5C"/>
    <w:rsid w:val="00EA6F8A"/>
    <w:rsid w:val="00EA7260"/>
    <w:rsid w:val="00EA76BC"/>
    <w:rsid w:val="00EA7ABC"/>
    <w:rsid w:val="00EA7C8B"/>
    <w:rsid w:val="00EA7D0D"/>
    <w:rsid w:val="00EA7E66"/>
    <w:rsid w:val="00EA7FB4"/>
    <w:rsid w:val="00EB00CA"/>
    <w:rsid w:val="00EB0100"/>
    <w:rsid w:val="00EB021C"/>
    <w:rsid w:val="00EB05E5"/>
    <w:rsid w:val="00EB05FD"/>
    <w:rsid w:val="00EB09E6"/>
    <w:rsid w:val="00EB0A3C"/>
    <w:rsid w:val="00EB0A8A"/>
    <w:rsid w:val="00EB0CA2"/>
    <w:rsid w:val="00EB11B0"/>
    <w:rsid w:val="00EB1E9C"/>
    <w:rsid w:val="00EB248B"/>
    <w:rsid w:val="00EB268C"/>
    <w:rsid w:val="00EB2BB6"/>
    <w:rsid w:val="00EB2EB9"/>
    <w:rsid w:val="00EB3384"/>
    <w:rsid w:val="00EB350D"/>
    <w:rsid w:val="00EB366C"/>
    <w:rsid w:val="00EB3685"/>
    <w:rsid w:val="00EB376D"/>
    <w:rsid w:val="00EB3C97"/>
    <w:rsid w:val="00EB3D45"/>
    <w:rsid w:val="00EB3EF4"/>
    <w:rsid w:val="00EB408E"/>
    <w:rsid w:val="00EB43A2"/>
    <w:rsid w:val="00EB4821"/>
    <w:rsid w:val="00EB48CC"/>
    <w:rsid w:val="00EB48DB"/>
    <w:rsid w:val="00EB4EAA"/>
    <w:rsid w:val="00EB5555"/>
    <w:rsid w:val="00EB56BA"/>
    <w:rsid w:val="00EB590F"/>
    <w:rsid w:val="00EB5B03"/>
    <w:rsid w:val="00EB5CE2"/>
    <w:rsid w:val="00EB5F07"/>
    <w:rsid w:val="00EB5F5F"/>
    <w:rsid w:val="00EB6052"/>
    <w:rsid w:val="00EB638E"/>
    <w:rsid w:val="00EB6474"/>
    <w:rsid w:val="00EB66AE"/>
    <w:rsid w:val="00EB6748"/>
    <w:rsid w:val="00EB6ACE"/>
    <w:rsid w:val="00EB6B7F"/>
    <w:rsid w:val="00EB6BC4"/>
    <w:rsid w:val="00EB6C7F"/>
    <w:rsid w:val="00EB6D05"/>
    <w:rsid w:val="00EB732E"/>
    <w:rsid w:val="00EB76F0"/>
    <w:rsid w:val="00EC0147"/>
    <w:rsid w:val="00EC016B"/>
    <w:rsid w:val="00EC01A1"/>
    <w:rsid w:val="00EC03EA"/>
    <w:rsid w:val="00EC0612"/>
    <w:rsid w:val="00EC08B6"/>
    <w:rsid w:val="00EC0BB8"/>
    <w:rsid w:val="00EC0D8A"/>
    <w:rsid w:val="00EC0DB5"/>
    <w:rsid w:val="00EC0E5C"/>
    <w:rsid w:val="00EC10E3"/>
    <w:rsid w:val="00EC13C9"/>
    <w:rsid w:val="00EC166D"/>
    <w:rsid w:val="00EC171B"/>
    <w:rsid w:val="00EC17AF"/>
    <w:rsid w:val="00EC1BBC"/>
    <w:rsid w:val="00EC1BD2"/>
    <w:rsid w:val="00EC1CB1"/>
    <w:rsid w:val="00EC1D6D"/>
    <w:rsid w:val="00EC1E94"/>
    <w:rsid w:val="00EC1ECF"/>
    <w:rsid w:val="00EC2E0B"/>
    <w:rsid w:val="00EC312B"/>
    <w:rsid w:val="00EC34B0"/>
    <w:rsid w:val="00EC34D0"/>
    <w:rsid w:val="00EC36DC"/>
    <w:rsid w:val="00EC3785"/>
    <w:rsid w:val="00EC383E"/>
    <w:rsid w:val="00EC3879"/>
    <w:rsid w:val="00EC39C6"/>
    <w:rsid w:val="00EC3C81"/>
    <w:rsid w:val="00EC3CF8"/>
    <w:rsid w:val="00EC48C0"/>
    <w:rsid w:val="00EC4A29"/>
    <w:rsid w:val="00EC4B25"/>
    <w:rsid w:val="00EC5041"/>
    <w:rsid w:val="00EC50BD"/>
    <w:rsid w:val="00EC5106"/>
    <w:rsid w:val="00EC5419"/>
    <w:rsid w:val="00EC562E"/>
    <w:rsid w:val="00EC5659"/>
    <w:rsid w:val="00EC5787"/>
    <w:rsid w:val="00EC5A7E"/>
    <w:rsid w:val="00EC5AE0"/>
    <w:rsid w:val="00EC5C81"/>
    <w:rsid w:val="00EC5DFE"/>
    <w:rsid w:val="00EC5E52"/>
    <w:rsid w:val="00EC68FC"/>
    <w:rsid w:val="00EC691C"/>
    <w:rsid w:val="00EC6955"/>
    <w:rsid w:val="00EC69B8"/>
    <w:rsid w:val="00EC6A34"/>
    <w:rsid w:val="00EC6B8A"/>
    <w:rsid w:val="00EC6D5C"/>
    <w:rsid w:val="00EC717B"/>
    <w:rsid w:val="00EC72DC"/>
    <w:rsid w:val="00EC7351"/>
    <w:rsid w:val="00EC73F5"/>
    <w:rsid w:val="00EC75A9"/>
    <w:rsid w:val="00EC785A"/>
    <w:rsid w:val="00EC7893"/>
    <w:rsid w:val="00EC799A"/>
    <w:rsid w:val="00ED0123"/>
    <w:rsid w:val="00ED01C6"/>
    <w:rsid w:val="00ED030D"/>
    <w:rsid w:val="00ED09B0"/>
    <w:rsid w:val="00ED0BC1"/>
    <w:rsid w:val="00ED0CEE"/>
    <w:rsid w:val="00ED102F"/>
    <w:rsid w:val="00ED10D2"/>
    <w:rsid w:val="00ED1A74"/>
    <w:rsid w:val="00ED1A92"/>
    <w:rsid w:val="00ED1B3F"/>
    <w:rsid w:val="00ED1BC7"/>
    <w:rsid w:val="00ED1BF6"/>
    <w:rsid w:val="00ED1C42"/>
    <w:rsid w:val="00ED1C4E"/>
    <w:rsid w:val="00ED1F6B"/>
    <w:rsid w:val="00ED25CD"/>
    <w:rsid w:val="00ED25D6"/>
    <w:rsid w:val="00ED26DB"/>
    <w:rsid w:val="00ED2900"/>
    <w:rsid w:val="00ED2965"/>
    <w:rsid w:val="00ED2C1C"/>
    <w:rsid w:val="00ED3022"/>
    <w:rsid w:val="00ED3088"/>
    <w:rsid w:val="00ED31A1"/>
    <w:rsid w:val="00ED3606"/>
    <w:rsid w:val="00ED3618"/>
    <w:rsid w:val="00ED3D65"/>
    <w:rsid w:val="00ED4580"/>
    <w:rsid w:val="00ED46E4"/>
    <w:rsid w:val="00ED480D"/>
    <w:rsid w:val="00ED4C82"/>
    <w:rsid w:val="00ED4DD3"/>
    <w:rsid w:val="00ED5134"/>
    <w:rsid w:val="00ED517C"/>
    <w:rsid w:val="00ED5329"/>
    <w:rsid w:val="00ED55FB"/>
    <w:rsid w:val="00ED57AD"/>
    <w:rsid w:val="00ED5AAC"/>
    <w:rsid w:val="00ED5B10"/>
    <w:rsid w:val="00ED5B1B"/>
    <w:rsid w:val="00ED5B53"/>
    <w:rsid w:val="00ED64B8"/>
    <w:rsid w:val="00ED672F"/>
    <w:rsid w:val="00ED6C11"/>
    <w:rsid w:val="00ED6DA0"/>
    <w:rsid w:val="00ED6EBC"/>
    <w:rsid w:val="00ED75B9"/>
    <w:rsid w:val="00ED782E"/>
    <w:rsid w:val="00ED7933"/>
    <w:rsid w:val="00ED7A27"/>
    <w:rsid w:val="00ED7E01"/>
    <w:rsid w:val="00EE0032"/>
    <w:rsid w:val="00EE0088"/>
    <w:rsid w:val="00EE0190"/>
    <w:rsid w:val="00EE03EF"/>
    <w:rsid w:val="00EE03FD"/>
    <w:rsid w:val="00EE0490"/>
    <w:rsid w:val="00EE0A38"/>
    <w:rsid w:val="00EE1614"/>
    <w:rsid w:val="00EE163F"/>
    <w:rsid w:val="00EE18F5"/>
    <w:rsid w:val="00EE190D"/>
    <w:rsid w:val="00EE19F3"/>
    <w:rsid w:val="00EE1D3A"/>
    <w:rsid w:val="00EE1DAE"/>
    <w:rsid w:val="00EE1F01"/>
    <w:rsid w:val="00EE1F08"/>
    <w:rsid w:val="00EE1F25"/>
    <w:rsid w:val="00EE1FA9"/>
    <w:rsid w:val="00EE23C0"/>
    <w:rsid w:val="00EE2664"/>
    <w:rsid w:val="00EE268A"/>
    <w:rsid w:val="00EE26AF"/>
    <w:rsid w:val="00EE2830"/>
    <w:rsid w:val="00EE2838"/>
    <w:rsid w:val="00EE29EB"/>
    <w:rsid w:val="00EE2F45"/>
    <w:rsid w:val="00EE315E"/>
    <w:rsid w:val="00EE3588"/>
    <w:rsid w:val="00EE35A0"/>
    <w:rsid w:val="00EE35FF"/>
    <w:rsid w:val="00EE3603"/>
    <w:rsid w:val="00EE379B"/>
    <w:rsid w:val="00EE3809"/>
    <w:rsid w:val="00EE3B3A"/>
    <w:rsid w:val="00EE3DC5"/>
    <w:rsid w:val="00EE3EF3"/>
    <w:rsid w:val="00EE4130"/>
    <w:rsid w:val="00EE43A9"/>
    <w:rsid w:val="00EE43EF"/>
    <w:rsid w:val="00EE4472"/>
    <w:rsid w:val="00EE4695"/>
    <w:rsid w:val="00EE4895"/>
    <w:rsid w:val="00EE4AD0"/>
    <w:rsid w:val="00EE4AE5"/>
    <w:rsid w:val="00EE5437"/>
    <w:rsid w:val="00EE5463"/>
    <w:rsid w:val="00EE559F"/>
    <w:rsid w:val="00EE5708"/>
    <w:rsid w:val="00EE57E2"/>
    <w:rsid w:val="00EE5854"/>
    <w:rsid w:val="00EE58D5"/>
    <w:rsid w:val="00EE596C"/>
    <w:rsid w:val="00EE5DB5"/>
    <w:rsid w:val="00EE6121"/>
    <w:rsid w:val="00EE6432"/>
    <w:rsid w:val="00EE64AB"/>
    <w:rsid w:val="00EE673D"/>
    <w:rsid w:val="00EE6A2A"/>
    <w:rsid w:val="00EE6AAF"/>
    <w:rsid w:val="00EE6B54"/>
    <w:rsid w:val="00EE6D9A"/>
    <w:rsid w:val="00EE6DA2"/>
    <w:rsid w:val="00EE7027"/>
    <w:rsid w:val="00EE7034"/>
    <w:rsid w:val="00EE7077"/>
    <w:rsid w:val="00EE73F6"/>
    <w:rsid w:val="00EE77B9"/>
    <w:rsid w:val="00EE7B50"/>
    <w:rsid w:val="00EE7CCB"/>
    <w:rsid w:val="00EE7DCF"/>
    <w:rsid w:val="00EF0138"/>
    <w:rsid w:val="00EF0139"/>
    <w:rsid w:val="00EF02FA"/>
    <w:rsid w:val="00EF06E0"/>
    <w:rsid w:val="00EF06F1"/>
    <w:rsid w:val="00EF0D67"/>
    <w:rsid w:val="00EF0DC6"/>
    <w:rsid w:val="00EF1106"/>
    <w:rsid w:val="00EF15CB"/>
    <w:rsid w:val="00EF168C"/>
    <w:rsid w:val="00EF16D5"/>
    <w:rsid w:val="00EF1843"/>
    <w:rsid w:val="00EF193E"/>
    <w:rsid w:val="00EF1BA0"/>
    <w:rsid w:val="00EF1C22"/>
    <w:rsid w:val="00EF1E97"/>
    <w:rsid w:val="00EF2226"/>
    <w:rsid w:val="00EF226F"/>
    <w:rsid w:val="00EF230C"/>
    <w:rsid w:val="00EF253C"/>
    <w:rsid w:val="00EF26D5"/>
    <w:rsid w:val="00EF2D3A"/>
    <w:rsid w:val="00EF2D3D"/>
    <w:rsid w:val="00EF2E00"/>
    <w:rsid w:val="00EF31F9"/>
    <w:rsid w:val="00EF3736"/>
    <w:rsid w:val="00EF37FC"/>
    <w:rsid w:val="00EF38AF"/>
    <w:rsid w:val="00EF3998"/>
    <w:rsid w:val="00EF3BE4"/>
    <w:rsid w:val="00EF3F01"/>
    <w:rsid w:val="00EF45B0"/>
    <w:rsid w:val="00EF468E"/>
    <w:rsid w:val="00EF4C26"/>
    <w:rsid w:val="00EF512D"/>
    <w:rsid w:val="00EF54B9"/>
    <w:rsid w:val="00EF5658"/>
    <w:rsid w:val="00EF565F"/>
    <w:rsid w:val="00EF597D"/>
    <w:rsid w:val="00EF5B9F"/>
    <w:rsid w:val="00EF5BB2"/>
    <w:rsid w:val="00EF6144"/>
    <w:rsid w:val="00EF6332"/>
    <w:rsid w:val="00EF6339"/>
    <w:rsid w:val="00EF641F"/>
    <w:rsid w:val="00EF6522"/>
    <w:rsid w:val="00EF65C9"/>
    <w:rsid w:val="00EF693E"/>
    <w:rsid w:val="00EF6AC6"/>
    <w:rsid w:val="00EF709D"/>
    <w:rsid w:val="00EF751C"/>
    <w:rsid w:val="00EF7B14"/>
    <w:rsid w:val="00EF7D3E"/>
    <w:rsid w:val="00EF7D78"/>
    <w:rsid w:val="00EF7E4F"/>
    <w:rsid w:val="00F0042B"/>
    <w:rsid w:val="00F00442"/>
    <w:rsid w:val="00F00EAE"/>
    <w:rsid w:val="00F014FC"/>
    <w:rsid w:val="00F015ED"/>
    <w:rsid w:val="00F01753"/>
    <w:rsid w:val="00F0188D"/>
    <w:rsid w:val="00F01AF4"/>
    <w:rsid w:val="00F01B1F"/>
    <w:rsid w:val="00F01E00"/>
    <w:rsid w:val="00F02275"/>
    <w:rsid w:val="00F02461"/>
    <w:rsid w:val="00F02617"/>
    <w:rsid w:val="00F02713"/>
    <w:rsid w:val="00F029F3"/>
    <w:rsid w:val="00F02DC4"/>
    <w:rsid w:val="00F03439"/>
    <w:rsid w:val="00F03505"/>
    <w:rsid w:val="00F036B6"/>
    <w:rsid w:val="00F03783"/>
    <w:rsid w:val="00F03A9C"/>
    <w:rsid w:val="00F03F0F"/>
    <w:rsid w:val="00F03F4E"/>
    <w:rsid w:val="00F04462"/>
    <w:rsid w:val="00F0448F"/>
    <w:rsid w:val="00F0449F"/>
    <w:rsid w:val="00F046FA"/>
    <w:rsid w:val="00F04E16"/>
    <w:rsid w:val="00F04EDE"/>
    <w:rsid w:val="00F05076"/>
    <w:rsid w:val="00F05614"/>
    <w:rsid w:val="00F056D8"/>
    <w:rsid w:val="00F05A51"/>
    <w:rsid w:val="00F05BC1"/>
    <w:rsid w:val="00F061D6"/>
    <w:rsid w:val="00F06403"/>
    <w:rsid w:val="00F06448"/>
    <w:rsid w:val="00F06598"/>
    <w:rsid w:val="00F06778"/>
    <w:rsid w:val="00F06AF8"/>
    <w:rsid w:val="00F06B65"/>
    <w:rsid w:val="00F06CF2"/>
    <w:rsid w:val="00F06F84"/>
    <w:rsid w:val="00F07060"/>
    <w:rsid w:val="00F07147"/>
    <w:rsid w:val="00F074B3"/>
    <w:rsid w:val="00F07560"/>
    <w:rsid w:val="00F075A5"/>
    <w:rsid w:val="00F07A19"/>
    <w:rsid w:val="00F07A40"/>
    <w:rsid w:val="00F07DB7"/>
    <w:rsid w:val="00F07E14"/>
    <w:rsid w:val="00F07FB2"/>
    <w:rsid w:val="00F1024E"/>
    <w:rsid w:val="00F1088F"/>
    <w:rsid w:val="00F109E6"/>
    <w:rsid w:val="00F10DB5"/>
    <w:rsid w:val="00F10E3B"/>
    <w:rsid w:val="00F10F1E"/>
    <w:rsid w:val="00F10F97"/>
    <w:rsid w:val="00F11107"/>
    <w:rsid w:val="00F112A5"/>
    <w:rsid w:val="00F1165D"/>
    <w:rsid w:val="00F1195F"/>
    <w:rsid w:val="00F11B02"/>
    <w:rsid w:val="00F11DE4"/>
    <w:rsid w:val="00F11F66"/>
    <w:rsid w:val="00F128EE"/>
    <w:rsid w:val="00F12AF2"/>
    <w:rsid w:val="00F12E06"/>
    <w:rsid w:val="00F12E50"/>
    <w:rsid w:val="00F12F40"/>
    <w:rsid w:val="00F1306B"/>
    <w:rsid w:val="00F132D9"/>
    <w:rsid w:val="00F13440"/>
    <w:rsid w:val="00F135D0"/>
    <w:rsid w:val="00F136E1"/>
    <w:rsid w:val="00F138DE"/>
    <w:rsid w:val="00F139D8"/>
    <w:rsid w:val="00F13AC8"/>
    <w:rsid w:val="00F13E0C"/>
    <w:rsid w:val="00F14137"/>
    <w:rsid w:val="00F141E1"/>
    <w:rsid w:val="00F144BA"/>
    <w:rsid w:val="00F144D1"/>
    <w:rsid w:val="00F14646"/>
    <w:rsid w:val="00F146ED"/>
    <w:rsid w:val="00F14708"/>
    <w:rsid w:val="00F1470C"/>
    <w:rsid w:val="00F14B84"/>
    <w:rsid w:val="00F14BDE"/>
    <w:rsid w:val="00F15497"/>
    <w:rsid w:val="00F15A20"/>
    <w:rsid w:val="00F15BE8"/>
    <w:rsid w:val="00F15F05"/>
    <w:rsid w:val="00F16029"/>
    <w:rsid w:val="00F1620F"/>
    <w:rsid w:val="00F162D1"/>
    <w:rsid w:val="00F1630D"/>
    <w:rsid w:val="00F16523"/>
    <w:rsid w:val="00F168AF"/>
    <w:rsid w:val="00F16A38"/>
    <w:rsid w:val="00F16AC3"/>
    <w:rsid w:val="00F16F79"/>
    <w:rsid w:val="00F16FFA"/>
    <w:rsid w:val="00F17415"/>
    <w:rsid w:val="00F174ED"/>
    <w:rsid w:val="00F178D8"/>
    <w:rsid w:val="00F179E4"/>
    <w:rsid w:val="00F17A6B"/>
    <w:rsid w:val="00F20286"/>
    <w:rsid w:val="00F2061F"/>
    <w:rsid w:val="00F20640"/>
    <w:rsid w:val="00F20B35"/>
    <w:rsid w:val="00F20BA7"/>
    <w:rsid w:val="00F20CB2"/>
    <w:rsid w:val="00F20F22"/>
    <w:rsid w:val="00F20F74"/>
    <w:rsid w:val="00F21644"/>
    <w:rsid w:val="00F21B96"/>
    <w:rsid w:val="00F21F0D"/>
    <w:rsid w:val="00F22015"/>
    <w:rsid w:val="00F22149"/>
    <w:rsid w:val="00F222A4"/>
    <w:rsid w:val="00F224C2"/>
    <w:rsid w:val="00F2294A"/>
    <w:rsid w:val="00F229B3"/>
    <w:rsid w:val="00F22B83"/>
    <w:rsid w:val="00F22DB1"/>
    <w:rsid w:val="00F22E09"/>
    <w:rsid w:val="00F22E97"/>
    <w:rsid w:val="00F23062"/>
    <w:rsid w:val="00F23229"/>
    <w:rsid w:val="00F23767"/>
    <w:rsid w:val="00F23A05"/>
    <w:rsid w:val="00F23C91"/>
    <w:rsid w:val="00F23CC5"/>
    <w:rsid w:val="00F23DD4"/>
    <w:rsid w:val="00F23F25"/>
    <w:rsid w:val="00F23FB0"/>
    <w:rsid w:val="00F24077"/>
    <w:rsid w:val="00F2423A"/>
    <w:rsid w:val="00F24560"/>
    <w:rsid w:val="00F247EE"/>
    <w:rsid w:val="00F248AE"/>
    <w:rsid w:val="00F249F6"/>
    <w:rsid w:val="00F24D22"/>
    <w:rsid w:val="00F25642"/>
    <w:rsid w:val="00F256B0"/>
    <w:rsid w:val="00F25A6E"/>
    <w:rsid w:val="00F25AA8"/>
    <w:rsid w:val="00F25BA6"/>
    <w:rsid w:val="00F25E8F"/>
    <w:rsid w:val="00F26397"/>
    <w:rsid w:val="00F26665"/>
    <w:rsid w:val="00F26841"/>
    <w:rsid w:val="00F26C0D"/>
    <w:rsid w:val="00F26D18"/>
    <w:rsid w:val="00F26E0C"/>
    <w:rsid w:val="00F27965"/>
    <w:rsid w:val="00F27E2A"/>
    <w:rsid w:val="00F30183"/>
    <w:rsid w:val="00F301E7"/>
    <w:rsid w:val="00F3039A"/>
    <w:rsid w:val="00F303C0"/>
    <w:rsid w:val="00F30419"/>
    <w:rsid w:val="00F3043E"/>
    <w:rsid w:val="00F30455"/>
    <w:rsid w:val="00F30743"/>
    <w:rsid w:val="00F3090E"/>
    <w:rsid w:val="00F3097E"/>
    <w:rsid w:val="00F309C7"/>
    <w:rsid w:val="00F30A51"/>
    <w:rsid w:val="00F30CE1"/>
    <w:rsid w:val="00F30E6C"/>
    <w:rsid w:val="00F31249"/>
    <w:rsid w:val="00F31387"/>
    <w:rsid w:val="00F3139E"/>
    <w:rsid w:val="00F31621"/>
    <w:rsid w:val="00F31664"/>
    <w:rsid w:val="00F319AE"/>
    <w:rsid w:val="00F319D9"/>
    <w:rsid w:val="00F31B77"/>
    <w:rsid w:val="00F31D88"/>
    <w:rsid w:val="00F31EE4"/>
    <w:rsid w:val="00F31EFC"/>
    <w:rsid w:val="00F320A3"/>
    <w:rsid w:val="00F323FC"/>
    <w:rsid w:val="00F32730"/>
    <w:rsid w:val="00F329C9"/>
    <w:rsid w:val="00F32CC7"/>
    <w:rsid w:val="00F32D9E"/>
    <w:rsid w:val="00F32E74"/>
    <w:rsid w:val="00F33068"/>
    <w:rsid w:val="00F3358A"/>
    <w:rsid w:val="00F33659"/>
    <w:rsid w:val="00F33CAB"/>
    <w:rsid w:val="00F346CD"/>
    <w:rsid w:val="00F3498F"/>
    <w:rsid w:val="00F34AC0"/>
    <w:rsid w:val="00F34AD2"/>
    <w:rsid w:val="00F34D0E"/>
    <w:rsid w:val="00F34D1F"/>
    <w:rsid w:val="00F34D46"/>
    <w:rsid w:val="00F34E6D"/>
    <w:rsid w:val="00F34EA9"/>
    <w:rsid w:val="00F3501B"/>
    <w:rsid w:val="00F35471"/>
    <w:rsid w:val="00F35687"/>
    <w:rsid w:val="00F35A33"/>
    <w:rsid w:val="00F3601D"/>
    <w:rsid w:val="00F360CA"/>
    <w:rsid w:val="00F36451"/>
    <w:rsid w:val="00F36459"/>
    <w:rsid w:val="00F364C1"/>
    <w:rsid w:val="00F36BDD"/>
    <w:rsid w:val="00F36CFC"/>
    <w:rsid w:val="00F36D30"/>
    <w:rsid w:val="00F370C7"/>
    <w:rsid w:val="00F376BF"/>
    <w:rsid w:val="00F3773B"/>
    <w:rsid w:val="00F37AF7"/>
    <w:rsid w:val="00F37B3F"/>
    <w:rsid w:val="00F37EB3"/>
    <w:rsid w:val="00F40366"/>
    <w:rsid w:val="00F405C3"/>
    <w:rsid w:val="00F409EE"/>
    <w:rsid w:val="00F40F95"/>
    <w:rsid w:val="00F412CF"/>
    <w:rsid w:val="00F41355"/>
    <w:rsid w:val="00F413E1"/>
    <w:rsid w:val="00F41590"/>
    <w:rsid w:val="00F41817"/>
    <w:rsid w:val="00F41B94"/>
    <w:rsid w:val="00F41D16"/>
    <w:rsid w:val="00F41EF5"/>
    <w:rsid w:val="00F42175"/>
    <w:rsid w:val="00F422D6"/>
    <w:rsid w:val="00F42362"/>
    <w:rsid w:val="00F423DE"/>
    <w:rsid w:val="00F424A8"/>
    <w:rsid w:val="00F4259D"/>
    <w:rsid w:val="00F42CD0"/>
    <w:rsid w:val="00F42CE9"/>
    <w:rsid w:val="00F42D6C"/>
    <w:rsid w:val="00F42ED6"/>
    <w:rsid w:val="00F42F3E"/>
    <w:rsid w:val="00F4363D"/>
    <w:rsid w:val="00F43C35"/>
    <w:rsid w:val="00F43ED0"/>
    <w:rsid w:val="00F43F8C"/>
    <w:rsid w:val="00F44021"/>
    <w:rsid w:val="00F44473"/>
    <w:rsid w:val="00F44508"/>
    <w:rsid w:val="00F44BF2"/>
    <w:rsid w:val="00F44EC8"/>
    <w:rsid w:val="00F44ED3"/>
    <w:rsid w:val="00F45212"/>
    <w:rsid w:val="00F452FE"/>
    <w:rsid w:val="00F4531B"/>
    <w:rsid w:val="00F45758"/>
    <w:rsid w:val="00F45ABC"/>
    <w:rsid w:val="00F45DC7"/>
    <w:rsid w:val="00F45ED8"/>
    <w:rsid w:val="00F45EF2"/>
    <w:rsid w:val="00F45F16"/>
    <w:rsid w:val="00F462D0"/>
    <w:rsid w:val="00F4654B"/>
    <w:rsid w:val="00F466A5"/>
    <w:rsid w:val="00F46C1E"/>
    <w:rsid w:val="00F46CD1"/>
    <w:rsid w:val="00F46FC3"/>
    <w:rsid w:val="00F4705E"/>
    <w:rsid w:val="00F4732F"/>
    <w:rsid w:val="00F476AD"/>
    <w:rsid w:val="00F479AF"/>
    <w:rsid w:val="00F47A92"/>
    <w:rsid w:val="00F47B11"/>
    <w:rsid w:val="00F47BC3"/>
    <w:rsid w:val="00F47D9D"/>
    <w:rsid w:val="00F47F61"/>
    <w:rsid w:val="00F505C6"/>
    <w:rsid w:val="00F50676"/>
    <w:rsid w:val="00F5087F"/>
    <w:rsid w:val="00F50AFF"/>
    <w:rsid w:val="00F50E96"/>
    <w:rsid w:val="00F511EA"/>
    <w:rsid w:val="00F5127C"/>
    <w:rsid w:val="00F512D1"/>
    <w:rsid w:val="00F5141E"/>
    <w:rsid w:val="00F515A4"/>
    <w:rsid w:val="00F5173B"/>
    <w:rsid w:val="00F51938"/>
    <w:rsid w:val="00F51C42"/>
    <w:rsid w:val="00F52285"/>
    <w:rsid w:val="00F52469"/>
    <w:rsid w:val="00F524EB"/>
    <w:rsid w:val="00F5292B"/>
    <w:rsid w:val="00F52C0E"/>
    <w:rsid w:val="00F52CE0"/>
    <w:rsid w:val="00F52F2A"/>
    <w:rsid w:val="00F52FB2"/>
    <w:rsid w:val="00F53402"/>
    <w:rsid w:val="00F5349F"/>
    <w:rsid w:val="00F538A3"/>
    <w:rsid w:val="00F53CCF"/>
    <w:rsid w:val="00F53E5F"/>
    <w:rsid w:val="00F53EBE"/>
    <w:rsid w:val="00F5450E"/>
    <w:rsid w:val="00F54574"/>
    <w:rsid w:val="00F545B8"/>
    <w:rsid w:val="00F548D8"/>
    <w:rsid w:val="00F54E6F"/>
    <w:rsid w:val="00F5508D"/>
    <w:rsid w:val="00F55540"/>
    <w:rsid w:val="00F55636"/>
    <w:rsid w:val="00F557AD"/>
    <w:rsid w:val="00F557BE"/>
    <w:rsid w:val="00F55A57"/>
    <w:rsid w:val="00F560F4"/>
    <w:rsid w:val="00F56194"/>
    <w:rsid w:val="00F56420"/>
    <w:rsid w:val="00F56684"/>
    <w:rsid w:val="00F56777"/>
    <w:rsid w:val="00F568DD"/>
    <w:rsid w:val="00F56AF6"/>
    <w:rsid w:val="00F56B58"/>
    <w:rsid w:val="00F56BDA"/>
    <w:rsid w:val="00F5724A"/>
    <w:rsid w:val="00F572A0"/>
    <w:rsid w:val="00F574BD"/>
    <w:rsid w:val="00F574CA"/>
    <w:rsid w:val="00F57C7C"/>
    <w:rsid w:val="00F57F8F"/>
    <w:rsid w:val="00F600CD"/>
    <w:rsid w:val="00F60250"/>
    <w:rsid w:val="00F603E7"/>
    <w:rsid w:val="00F60719"/>
    <w:rsid w:val="00F61062"/>
    <w:rsid w:val="00F61111"/>
    <w:rsid w:val="00F61259"/>
    <w:rsid w:val="00F612F7"/>
    <w:rsid w:val="00F6183D"/>
    <w:rsid w:val="00F61863"/>
    <w:rsid w:val="00F61922"/>
    <w:rsid w:val="00F61A8B"/>
    <w:rsid w:val="00F61AF0"/>
    <w:rsid w:val="00F61BAF"/>
    <w:rsid w:val="00F61C95"/>
    <w:rsid w:val="00F61D21"/>
    <w:rsid w:val="00F61E90"/>
    <w:rsid w:val="00F61FA1"/>
    <w:rsid w:val="00F61FCA"/>
    <w:rsid w:val="00F62B81"/>
    <w:rsid w:val="00F62DC2"/>
    <w:rsid w:val="00F63073"/>
    <w:rsid w:val="00F633C6"/>
    <w:rsid w:val="00F636A5"/>
    <w:rsid w:val="00F6376C"/>
    <w:rsid w:val="00F6383D"/>
    <w:rsid w:val="00F63E21"/>
    <w:rsid w:val="00F63E9A"/>
    <w:rsid w:val="00F63F8A"/>
    <w:rsid w:val="00F6403D"/>
    <w:rsid w:val="00F6412A"/>
    <w:rsid w:val="00F6420A"/>
    <w:rsid w:val="00F645D4"/>
    <w:rsid w:val="00F647FE"/>
    <w:rsid w:val="00F64B6D"/>
    <w:rsid w:val="00F65316"/>
    <w:rsid w:val="00F65963"/>
    <w:rsid w:val="00F659E4"/>
    <w:rsid w:val="00F65A2F"/>
    <w:rsid w:val="00F65E6B"/>
    <w:rsid w:val="00F65EF9"/>
    <w:rsid w:val="00F65F80"/>
    <w:rsid w:val="00F66090"/>
    <w:rsid w:val="00F661EB"/>
    <w:rsid w:val="00F666EC"/>
    <w:rsid w:val="00F66DA3"/>
    <w:rsid w:val="00F6700B"/>
    <w:rsid w:val="00F67115"/>
    <w:rsid w:val="00F671E2"/>
    <w:rsid w:val="00F67597"/>
    <w:rsid w:val="00F6772B"/>
    <w:rsid w:val="00F67795"/>
    <w:rsid w:val="00F67B96"/>
    <w:rsid w:val="00F67EF1"/>
    <w:rsid w:val="00F67EFF"/>
    <w:rsid w:val="00F700F1"/>
    <w:rsid w:val="00F701B8"/>
    <w:rsid w:val="00F7038B"/>
    <w:rsid w:val="00F7046E"/>
    <w:rsid w:val="00F705BF"/>
    <w:rsid w:val="00F70629"/>
    <w:rsid w:val="00F70782"/>
    <w:rsid w:val="00F70B11"/>
    <w:rsid w:val="00F70BC8"/>
    <w:rsid w:val="00F70BD4"/>
    <w:rsid w:val="00F70F32"/>
    <w:rsid w:val="00F717CB"/>
    <w:rsid w:val="00F71810"/>
    <w:rsid w:val="00F719AC"/>
    <w:rsid w:val="00F719EA"/>
    <w:rsid w:val="00F719FA"/>
    <w:rsid w:val="00F71DE5"/>
    <w:rsid w:val="00F724AD"/>
    <w:rsid w:val="00F72D03"/>
    <w:rsid w:val="00F72E63"/>
    <w:rsid w:val="00F7304F"/>
    <w:rsid w:val="00F73222"/>
    <w:rsid w:val="00F73670"/>
    <w:rsid w:val="00F73699"/>
    <w:rsid w:val="00F7373C"/>
    <w:rsid w:val="00F739B5"/>
    <w:rsid w:val="00F73D61"/>
    <w:rsid w:val="00F73FDE"/>
    <w:rsid w:val="00F740CD"/>
    <w:rsid w:val="00F7421E"/>
    <w:rsid w:val="00F74426"/>
    <w:rsid w:val="00F74514"/>
    <w:rsid w:val="00F745CF"/>
    <w:rsid w:val="00F74D21"/>
    <w:rsid w:val="00F74DFF"/>
    <w:rsid w:val="00F75136"/>
    <w:rsid w:val="00F752D6"/>
    <w:rsid w:val="00F75326"/>
    <w:rsid w:val="00F75379"/>
    <w:rsid w:val="00F753C7"/>
    <w:rsid w:val="00F75564"/>
    <w:rsid w:val="00F75598"/>
    <w:rsid w:val="00F75719"/>
    <w:rsid w:val="00F75785"/>
    <w:rsid w:val="00F757AD"/>
    <w:rsid w:val="00F75801"/>
    <w:rsid w:val="00F7591D"/>
    <w:rsid w:val="00F75D82"/>
    <w:rsid w:val="00F761AB"/>
    <w:rsid w:val="00F764B6"/>
    <w:rsid w:val="00F766CC"/>
    <w:rsid w:val="00F769EC"/>
    <w:rsid w:val="00F76A1B"/>
    <w:rsid w:val="00F76B88"/>
    <w:rsid w:val="00F76D8A"/>
    <w:rsid w:val="00F77246"/>
    <w:rsid w:val="00F7752C"/>
    <w:rsid w:val="00F77FAE"/>
    <w:rsid w:val="00F800B9"/>
    <w:rsid w:val="00F801BE"/>
    <w:rsid w:val="00F803AB"/>
    <w:rsid w:val="00F803CA"/>
    <w:rsid w:val="00F80754"/>
    <w:rsid w:val="00F807EE"/>
    <w:rsid w:val="00F80A54"/>
    <w:rsid w:val="00F8138B"/>
    <w:rsid w:val="00F813D6"/>
    <w:rsid w:val="00F817A5"/>
    <w:rsid w:val="00F81E2C"/>
    <w:rsid w:val="00F8203F"/>
    <w:rsid w:val="00F82209"/>
    <w:rsid w:val="00F823F9"/>
    <w:rsid w:val="00F824FA"/>
    <w:rsid w:val="00F828E7"/>
    <w:rsid w:val="00F82F04"/>
    <w:rsid w:val="00F82F3F"/>
    <w:rsid w:val="00F82FB0"/>
    <w:rsid w:val="00F8300F"/>
    <w:rsid w:val="00F8325C"/>
    <w:rsid w:val="00F8357D"/>
    <w:rsid w:val="00F83938"/>
    <w:rsid w:val="00F83DCE"/>
    <w:rsid w:val="00F84016"/>
    <w:rsid w:val="00F8485D"/>
    <w:rsid w:val="00F848C6"/>
    <w:rsid w:val="00F84B58"/>
    <w:rsid w:val="00F84E2E"/>
    <w:rsid w:val="00F85083"/>
    <w:rsid w:val="00F85D11"/>
    <w:rsid w:val="00F86176"/>
    <w:rsid w:val="00F861BE"/>
    <w:rsid w:val="00F86349"/>
    <w:rsid w:val="00F86CAC"/>
    <w:rsid w:val="00F86DB5"/>
    <w:rsid w:val="00F8707C"/>
    <w:rsid w:val="00F87080"/>
    <w:rsid w:val="00F87277"/>
    <w:rsid w:val="00F87297"/>
    <w:rsid w:val="00F87686"/>
    <w:rsid w:val="00F87D06"/>
    <w:rsid w:val="00F87D7D"/>
    <w:rsid w:val="00F87D9C"/>
    <w:rsid w:val="00F87E98"/>
    <w:rsid w:val="00F87F18"/>
    <w:rsid w:val="00F90455"/>
    <w:rsid w:val="00F9073F"/>
    <w:rsid w:val="00F908BA"/>
    <w:rsid w:val="00F908E5"/>
    <w:rsid w:val="00F90D1C"/>
    <w:rsid w:val="00F90EE1"/>
    <w:rsid w:val="00F910E3"/>
    <w:rsid w:val="00F91B16"/>
    <w:rsid w:val="00F91CB1"/>
    <w:rsid w:val="00F91CBC"/>
    <w:rsid w:val="00F91FF3"/>
    <w:rsid w:val="00F92293"/>
    <w:rsid w:val="00F922ED"/>
    <w:rsid w:val="00F9230B"/>
    <w:rsid w:val="00F9235A"/>
    <w:rsid w:val="00F9252D"/>
    <w:rsid w:val="00F92881"/>
    <w:rsid w:val="00F92A29"/>
    <w:rsid w:val="00F92BCB"/>
    <w:rsid w:val="00F92CEA"/>
    <w:rsid w:val="00F92D3B"/>
    <w:rsid w:val="00F92F9C"/>
    <w:rsid w:val="00F93633"/>
    <w:rsid w:val="00F939F7"/>
    <w:rsid w:val="00F93CAB"/>
    <w:rsid w:val="00F94206"/>
    <w:rsid w:val="00F942A0"/>
    <w:rsid w:val="00F94546"/>
    <w:rsid w:val="00F949E8"/>
    <w:rsid w:val="00F94B34"/>
    <w:rsid w:val="00F94CA8"/>
    <w:rsid w:val="00F95073"/>
    <w:rsid w:val="00F9507E"/>
    <w:rsid w:val="00F95084"/>
    <w:rsid w:val="00F95089"/>
    <w:rsid w:val="00F955E1"/>
    <w:rsid w:val="00F95734"/>
    <w:rsid w:val="00F95784"/>
    <w:rsid w:val="00F96128"/>
    <w:rsid w:val="00F96399"/>
    <w:rsid w:val="00F9652B"/>
    <w:rsid w:val="00F9657F"/>
    <w:rsid w:val="00F96DAD"/>
    <w:rsid w:val="00F971D6"/>
    <w:rsid w:val="00F97462"/>
    <w:rsid w:val="00F9763F"/>
    <w:rsid w:val="00F97673"/>
    <w:rsid w:val="00F9788F"/>
    <w:rsid w:val="00F97D63"/>
    <w:rsid w:val="00F97E81"/>
    <w:rsid w:val="00F97F66"/>
    <w:rsid w:val="00FA0052"/>
    <w:rsid w:val="00FA013F"/>
    <w:rsid w:val="00FA01B0"/>
    <w:rsid w:val="00FA0420"/>
    <w:rsid w:val="00FA04DD"/>
    <w:rsid w:val="00FA0874"/>
    <w:rsid w:val="00FA0917"/>
    <w:rsid w:val="00FA0949"/>
    <w:rsid w:val="00FA09EA"/>
    <w:rsid w:val="00FA0BEB"/>
    <w:rsid w:val="00FA0BFE"/>
    <w:rsid w:val="00FA0C0E"/>
    <w:rsid w:val="00FA0DFF"/>
    <w:rsid w:val="00FA0E57"/>
    <w:rsid w:val="00FA11C9"/>
    <w:rsid w:val="00FA12EE"/>
    <w:rsid w:val="00FA13B4"/>
    <w:rsid w:val="00FA150D"/>
    <w:rsid w:val="00FA15EA"/>
    <w:rsid w:val="00FA1944"/>
    <w:rsid w:val="00FA1EB6"/>
    <w:rsid w:val="00FA206D"/>
    <w:rsid w:val="00FA21AB"/>
    <w:rsid w:val="00FA227B"/>
    <w:rsid w:val="00FA22B2"/>
    <w:rsid w:val="00FA2904"/>
    <w:rsid w:val="00FA2B0D"/>
    <w:rsid w:val="00FA2BFF"/>
    <w:rsid w:val="00FA2F8A"/>
    <w:rsid w:val="00FA2FF6"/>
    <w:rsid w:val="00FA321E"/>
    <w:rsid w:val="00FA3252"/>
    <w:rsid w:val="00FA3295"/>
    <w:rsid w:val="00FA3312"/>
    <w:rsid w:val="00FA3614"/>
    <w:rsid w:val="00FA3AC9"/>
    <w:rsid w:val="00FA3CDB"/>
    <w:rsid w:val="00FA3E70"/>
    <w:rsid w:val="00FA3FA1"/>
    <w:rsid w:val="00FA4073"/>
    <w:rsid w:val="00FA419B"/>
    <w:rsid w:val="00FA42F7"/>
    <w:rsid w:val="00FA49FF"/>
    <w:rsid w:val="00FA4DD1"/>
    <w:rsid w:val="00FA4E19"/>
    <w:rsid w:val="00FA501A"/>
    <w:rsid w:val="00FA5110"/>
    <w:rsid w:val="00FA5122"/>
    <w:rsid w:val="00FA52EB"/>
    <w:rsid w:val="00FA53C6"/>
    <w:rsid w:val="00FA5633"/>
    <w:rsid w:val="00FA5B5A"/>
    <w:rsid w:val="00FA5B76"/>
    <w:rsid w:val="00FA5C1A"/>
    <w:rsid w:val="00FA6094"/>
    <w:rsid w:val="00FA6340"/>
    <w:rsid w:val="00FA67FD"/>
    <w:rsid w:val="00FA6C94"/>
    <w:rsid w:val="00FA7054"/>
    <w:rsid w:val="00FA7317"/>
    <w:rsid w:val="00FA7F46"/>
    <w:rsid w:val="00FB0091"/>
    <w:rsid w:val="00FB016E"/>
    <w:rsid w:val="00FB02C6"/>
    <w:rsid w:val="00FB06A9"/>
    <w:rsid w:val="00FB0760"/>
    <w:rsid w:val="00FB0BB6"/>
    <w:rsid w:val="00FB0E61"/>
    <w:rsid w:val="00FB0EC6"/>
    <w:rsid w:val="00FB136A"/>
    <w:rsid w:val="00FB153E"/>
    <w:rsid w:val="00FB1B11"/>
    <w:rsid w:val="00FB1DA5"/>
    <w:rsid w:val="00FB1DFE"/>
    <w:rsid w:val="00FB1F5A"/>
    <w:rsid w:val="00FB2479"/>
    <w:rsid w:val="00FB2612"/>
    <w:rsid w:val="00FB28B4"/>
    <w:rsid w:val="00FB28C4"/>
    <w:rsid w:val="00FB28CC"/>
    <w:rsid w:val="00FB2A84"/>
    <w:rsid w:val="00FB2C18"/>
    <w:rsid w:val="00FB3209"/>
    <w:rsid w:val="00FB3227"/>
    <w:rsid w:val="00FB3228"/>
    <w:rsid w:val="00FB36F4"/>
    <w:rsid w:val="00FB3A15"/>
    <w:rsid w:val="00FB3C55"/>
    <w:rsid w:val="00FB402B"/>
    <w:rsid w:val="00FB432D"/>
    <w:rsid w:val="00FB4565"/>
    <w:rsid w:val="00FB4668"/>
    <w:rsid w:val="00FB47C3"/>
    <w:rsid w:val="00FB4F32"/>
    <w:rsid w:val="00FB515D"/>
    <w:rsid w:val="00FB5523"/>
    <w:rsid w:val="00FB56A4"/>
    <w:rsid w:val="00FB56B3"/>
    <w:rsid w:val="00FB575B"/>
    <w:rsid w:val="00FB5851"/>
    <w:rsid w:val="00FB59B6"/>
    <w:rsid w:val="00FB5D2D"/>
    <w:rsid w:val="00FB6047"/>
    <w:rsid w:val="00FB658B"/>
    <w:rsid w:val="00FB65DD"/>
    <w:rsid w:val="00FB6671"/>
    <w:rsid w:val="00FB6760"/>
    <w:rsid w:val="00FB67BE"/>
    <w:rsid w:val="00FB686B"/>
    <w:rsid w:val="00FB69B0"/>
    <w:rsid w:val="00FB6C12"/>
    <w:rsid w:val="00FB6F83"/>
    <w:rsid w:val="00FB731E"/>
    <w:rsid w:val="00FB7612"/>
    <w:rsid w:val="00FB77F6"/>
    <w:rsid w:val="00FB7922"/>
    <w:rsid w:val="00FB79AC"/>
    <w:rsid w:val="00FB7B42"/>
    <w:rsid w:val="00FB7BBD"/>
    <w:rsid w:val="00FB7C38"/>
    <w:rsid w:val="00FB7D3C"/>
    <w:rsid w:val="00FB7F19"/>
    <w:rsid w:val="00FB7F6C"/>
    <w:rsid w:val="00FC00AA"/>
    <w:rsid w:val="00FC06A9"/>
    <w:rsid w:val="00FC0733"/>
    <w:rsid w:val="00FC0916"/>
    <w:rsid w:val="00FC1204"/>
    <w:rsid w:val="00FC15FE"/>
    <w:rsid w:val="00FC18A7"/>
    <w:rsid w:val="00FC1B1E"/>
    <w:rsid w:val="00FC1DF1"/>
    <w:rsid w:val="00FC2259"/>
    <w:rsid w:val="00FC2655"/>
    <w:rsid w:val="00FC275B"/>
    <w:rsid w:val="00FC2A95"/>
    <w:rsid w:val="00FC2B3A"/>
    <w:rsid w:val="00FC2B62"/>
    <w:rsid w:val="00FC35AD"/>
    <w:rsid w:val="00FC3A2B"/>
    <w:rsid w:val="00FC3B76"/>
    <w:rsid w:val="00FC3C1D"/>
    <w:rsid w:val="00FC4240"/>
    <w:rsid w:val="00FC484C"/>
    <w:rsid w:val="00FC5174"/>
    <w:rsid w:val="00FC5663"/>
    <w:rsid w:val="00FC56EC"/>
    <w:rsid w:val="00FC59FB"/>
    <w:rsid w:val="00FC5B9F"/>
    <w:rsid w:val="00FC5F1A"/>
    <w:rsid w:val="00FC6703"/>
    <w:rsid w:val="00FC6787"/>
    <w:rsid w:val="00FC6D6D"/>
    <w:rsid w:val="00FC7328"/>
    <w:rsid w:val="00FC7591"/>
    <w:rsid w:val="00FC7682"/>
    <w:rsid w:val="00FC7980"/>
    <w:rsid w:val="00FD00AC"/>
    <w:rsid w:val="00FD0697"/>
    <w:rsid w:val="00FD08E5"/>
    <w:rsid w:val="00FD0E3F"/>
    <w:rsid w:val="00FD0E77"/>
    <w:rsid w:val="00FD0FF4"/>
    <w:rsid w:val="00FD11FF"/>
    <w:rsid w:val="00FD1214"/>
    <w:rsid w:val="00FD123F"/>
    <w:rsid w:val="00FD1430"/>
    <w:rsid w:val="00FD1810"/>
    <w:rsid w:val="00FD1A88"/>
    <w:rsid w:val="00FD1DC9"/>
    <w:rsid w:val="00FD2298"/>
    <w:rsid w:val="00FD2CF7"/>
    <w:rsid w:val="00FD321B"/>
    <w:rsid w:val="00FD3234"/>
    <w:rsid w:val="00FD32C3"/>
    <w:rsid w:val="00FD3769"/>
    <w:rsid w:val="00FD3799"/>
    <w:rsid w:val="00FD3A8E"/>
    <w:rsid w:val="00FD3B99"/>
    <w:rsid w:val="00FD3D12"/>
    <w:rsid w:val="00FD3DB2"/>
    <w:rsid w:val="00FD405B"/>
    <w:rsid w:val="00FD42C5"/>
    <w:rsid w:val="00FD44A0"/>
    <w:rsid w:val="00FD4519"/>
    <w:rsid w:val="00FD452B"/>
    <w:rsid w:val="00FD45A1"/>
    <w:rsid w:val="00FD4644"/>
    <w:rsid w:val="00FD47BF"/>
    <w:rsid w:val="00FD4956"/>
    <w:rsid w:val="00FD4A4A"/>
    <w:rsid w:val="00FD4A90"/>
    <w:rsid w:val="00FD4C35"/>
    <w:rsid w:val="00FD4D4E"/>
    <w:rsid w:val="00FD4E05"/>
    <w:rsid w:val="00FD4F6A"/>
    <w:rsid w:val="00FD511F"/>
    <w:rsid w:val="00FD5289"/>
    <w:rsid w:val="00FD5377"/>
    <w:rsid w:val="00FD55EF"/>
    <w:rsid w:val="00FD56F0"/>
    <w:rsid w:val="00FD5A1E"/>
    <w:rsid w:val="00FD5B4D"/>
    <w:rsid w:val="00FD5EF1"/>
    <w:rsid w:val="00FD6045"/>
    <w:rsid w:val="00FD6653"/>
    <w:rsid w:val="00FD6AFF"/>
    <w:rsid w:val="00FD6C6B"/>
    <w:rsid w:val="00FD6CA7"/>
    <w:rsid w:val="00FD6E17"/>
    <w:rsid w:val="00FD712A"/>
    <w:rsid w:val="00FD7316"/>
    <w:rsid w:val="00FD7503"/>
    <w:rsid w:val="00FD7657"/>
    <w:rsid w:val="00FD76AC"/>
    <w:rsid w:val="00FD7722"/>
    <w:rsid w:val="00FD77C9"/>
    <w:rsid w:val="00FD7BBE"/>
    <w:rsid w:val="00FD7D3F"/>
    <w:rsid w:val="00FD7FC6"/>
    <w:rsid w:val="00FD7FE4"/>
    <w:rsid w:val="00FE003B"/>
    <w:rsid w:val="00FE02A9"/>
    <w:rsid w:val="00FE0C7C"/>
    <w:rsid w:val="00FE1155"/>
    <w:rsid w:val="00FE12B6"/>
    <w:rsid w:val="00FE13AF"/>
    <w:rsid w:val="00FE1426"/>
    <w:rsid w:val="00FE1542"/>
    <w:rsid w:val="00FE15B8"/>
    <w:rsid w:val="00FE1827"/>
    <w:rsid w:val="00FE1877"/>
    <w:rsid w:val="00FE18D6"/>
    <w:rsid w:val="00FE1942"/>
    <w:rsid w:val="00FE1999"/>
    <w:rsid w:val="00FE1AD2"/>
    <w:rsid w:val="00FE1B92"/>
    <w:rsid w:val="00FE1BAE"/>
    <w:rsid w:val="00FE1D98"/>
    <w:rsid w:val="00FE1F12"/>
    <w:rsid w:val="00FE214D"/>
    <w:rsid w:val="00FE241E"/>
    <w:rsid w:val="00FE25AF"/>
    <w:rsid w:val="00FE2860"/>
    <w:rsid w:val="00FE28FE"/>
    <w:rsid w:val="00FE2AFA"/>
    <w:rsid w:val="00FE2D31"/>
    <w:rsid w:val="00FE2DF9"/>
    <w:rsid w:val="00FE314C"/>
    <w:rsid w:val="00FE324B"/>
    <w:rsid w:val="00FE343E"/>
    <w:rsid w:val="00FE386B"/>
    <w:rsid w:val="00FE3872"/>
    <w:rsid w:val="00FE3939"/>
    <w:rsid w:val="00FE3BBB"/>
    <w:rsid w:val="00FE3E32"/>
    <w:rsid w:val="00FE3E61"/>
    <w:rsid w:val="00FE44F9"/>
    <w:rsid w:val="00FE4542"/>
    <w:rsid w:val="00FE4630"/>
    <w:rsid w:val="00FE4B02"/>
    <w:rsid w:val="00FE4E52"/>
    <w:rsid w:val="00FE4E68"/>
    <w:rsid w:val="00FE5081"/>
    <w:rsid w:val="00FE5383"/>
    <w:rsid w:val="00FE5588"/>
    <w:rsid w:val="00FE57CE"/>
    <w:rsid w:val="00FE5E14"/>
    <w:rsid w:val="00FE66CA"/>
    <w:rsid w:val="00FE6DF2"/>
    <w:rsid w:val="00FE6E7E"/>
    <w:rsid w:val="00FE71F3"/>
    <w:rsid w:val="00FE7353"/>
    <w:rsid w:val="00FE7395"/>
    <w:rsid w:val="00FE789A"/>
    <w:rsid w:val="00FE7921"/>
    <w:rsid w:val="00FE7929"/>
    <w:rsid w:val="00FE792D"/>
    <w:rsid w:val="00FE79C1"/>
    <w:rsid w:val="00FE7AC6"/>
    <w:rsid w:val="00FE7B3E"/>
    <w:rsid w:val="00FE7D33"/>
    <w:rsid w:val="00FE7FBC"/>
    <w:rsid w:val="00FF0068"/>
    <w:rsid w:val="00FF0328"/>
    <w:rsid w:val="00FF05E8"/>
    <w:rsid w:val="00FF072C"/>
    <w:rsid w:val="00FF07AC"/>
    <w:rsid w:val="00FF0920"/>
    <w:rsid w:val="00FF09BB"/>
    <w:rsid w:val="00FF0A36"/>
    <w:rsid w:val="00FF0A5E"/>
    <w:rsid w:val="00FF0A7B"/>
    <w:rsid w:val="00FF0DA1"/>
    <w:rsid w:val="00FF0EE4"/>
    <w:rsid w:val="00FF105E"/>
    <w:rsid w:val="00FF123D"/>
    <w:rsid w:val="00FF15D0"/>
    <w:rsid w:val="00FF1826"/>
    <w:rsid w:val="00FF18CC"/>
    <w:rsid w:val="00FF197C"/>
    <w:rsid w:val="00FF1C9D"/>
    <w:rsid w:val="00FF1F40"/>
    <w:rsid w:val="00FF2379"/>
    <w:rsid w:val="00FF23FD"/>
    <w:rsid w:val="00FF2A51"/>
    <w:rsid w:val="00FF318A"/>
    <w:rsid w:val="00FF3605"/>
    <w:rsid w:val="00FF36CA"/>
    <w:rsid w:val="00FF44B5"/>
    <w:rsid w:val="00FF48C0"/>
    <w:rsid w:val="00FF4ABE"/>
    <w:rsid w:val="00FF4B66"/>
    <w:rsid w:val="00FF5057"/>
    <w:rsid w:val="00FF5150"/>
    <w:rsid w:val="00FF51CD"/>
    <w:rsid w:val="00FF52DF"/>
    <w:rsid w:val="00FF5562"/>
    <w:rsid w:val="00FF5764"/>
    <w:rsid w:val="00FF5808"/>
    <w:rsid w:val="00FF582E"/>
    <w:rsid w:val="00FF5A59"/>
    <w:rsid w:val="00FF5C58"/>
    <w:rsid w:val="00FF60A1"/>
    <w:rsid w:val="00FF61AB"/>
    <w:rsid w:val="00FF6338"/>
    <w:rsid w:val="00FF64D2"/>
    <w:rsid w:val="00FF6542"/>
    <w:rsid w:val="00FF6A4F"/>
    <w:rsid w:val="00FF6DED"/>
    <w:rsid w:val="00FF6FEA"/>
    <w:rsid w:val="00FF70BC"/>
    <w:rsid w:val="00FF7735"/>
    <w:rsid w:val="00FF77DA"/>
    <w:rsid w:val="00FF7810"/>
    <w:rsid w:val="00FF7B07"/>
    <w:rsid w:val="00FF7D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E27DB"/>
  <w15:chartTrackingRefBased/>
  <w15:docId w15:val="{6F7D8C3C-CB68-4270-B69A-0BD87DDE3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E31"/>
    <w:rPr>
      <w:rFonts w:eastAsia="Times New Roman"/>
      <w:sz w:val="24"/>
      <w:szCs w:val="24"/>
    </w:rPr>
  </w:style>
  <w:style w:type="paragraph" w:styleId="Heading1">
    <w:name w:val="heading 1"/>
    <w:basedOn w:val="Normal"/>
    <w:link w:val="Heading1Char"/>
    <w:qFormat/>
    <w:rsid w:val="0019284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6408AA"/>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404E31"/>
    <w:pPr>
      <w:spacing w:line="312" w:lineRule="auto"/>
      <w:jc w:val="both"/>
    </w:pPr>
    <w:rPr>
      <w:rFonts w:ascii=".VnTime" w:hAnsi=".VnTime"/>
      <w:sz w:val="28"/>
      <w:szCs w:val="20"/>
      <w:lang w:val="x-none" w:eastAsia="x-none"/>
    </w:rPr>
  </w:style>
  <w:style w:type="character" w:customStyle="1" w:styleId="BodyText3Char">
    <w:name w:val="Body Text 3 Char"/>
    <w:link w:val="BodyText3"/>
    <w:rsid w:val="00404E31"/>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CE1222"/>
    <w:rPr>
      <w:rFonts w:ascii="Tahoma" w:hAnsi="Tahoma"/>
      <w:sz w:val="16"/>
      <w:szCs w:val="16"/>
      <w:lang w:val="x-none" w:eastAsia="x-none"/>
    </w:rPr>
  </w:style>
  <w:style w:type="character" w:customStyle="1" w:styleId="BalloonTextChar">
    <w:name w:val="Balloon Text Char"/>
    <w:link w:val="BalloonText"/>
    <w:uiPriority w:val="99"/>
    <w:semiHidden/>
    <w:rsid w:val="00CE1222"/>
    <w:rPr>
      <w:rFonts w:ascii="Tahoma" w:eastAsia="Times New Roman" w:hAnsi="Tahoma" w:cs="Tahoma"/>
      <w:sz w:val="16"/>
      <w:szCs w:val="16"/>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CB07C1"/>
    <w:pPr>
      <w:spacing w:before="100" w:beforeAutospacing="1" w:after="100" w:afterAutospacing="1"/>
    </w:pPr>
  </w:style>
  <w:style w:type="paragraph" w:styleId="ListParagraph">
    <w:name w:val="List Paragraph"/>
    <w:basedOn w:val="Normal"/>
    <w:uiPriority w:val="34"/>
    <w:qFormat/>
    <w:rsid w:val="00D45FFF"/>
    <w:pPr>
      <w:ind w:left="720"/>
      <w:contextualSpacing/>
      <w:jc w:val="center"/>
    </w:pPr>
    <w:rPr>
      <w:rFonts w:eastAsia="Calibri"/>
      <w:sz w:val="28"/>
      <w:szCs w:val="28"/>
    </w:rPr>
  </w:style>
  <w:style w:type="paragraph" w:customStyle="1" w:styleId="A">
    <w:name w:val="A"/>
    <w:basedOn w:val="BodyText3"/>
    <w:link w:val="AChar"/>
    <w:qFormat/>
    <w:rsid w:val="001F22FA"/>
    <w:pPr>
      <w:tabs>
        <w:tab w:val="center" w:pos="426"/>
      </w:tabs>
      <w:spacing w:before="120" w:line="240" w:lineRule="auto"/>
      <w:ind w:firstLine="567"/>
    </w:pPr>
    <w:rPr>
      <w:szCs w:val="28"/>
      <w:lang w:val="pt-BR"/>
    </w:rPr>
  </w:style>
  <w:style w:type="character" w:customStyle="1" w:styleId="AChar">
    <w:name w:val="A Char"/>
    <w:link w:val="A"/>
    <w:rsid w:val="001F22FA"/>
    <w:rPr>
      <w:rFonts w:ascii=".VnTime" w:eastAsia="Times New Roman" w:hAnsi=".VnTime" w:cs="Times New Roman"/>
      <w:sz w:val="28"/>
      <w:szCs w:val="28"/>
      <w:lang w:val="pt-BR"/>
    </w:rPr>
  </w:style>
  <w:style w:type="paragraph" w:styleId="Title">
    <w:name w:val="Title"/>
    <w:basedOn w:val="Normal"/>
    <w:link w:val="TitleChar"/>
    <w:qFormat/>
    <w:rsid w:val="00453658"/>
    <w:pPr>
      <w:jc w:val="center"/>
    </w:pPr>
    <w:rPr>
      <w:rFonts w:ascii=".VnTimeH" w:hAnsi=".VnTimeH"/>
      <w:b/>
      <w:bCs/>
      <w:sz w:val="32"/>
      <w:lang w:val="x-none" w:eastAsia="x-none"/>
    </w:rPr>
  </w:style>
  <w:style w:type="character" w:customStyle="1" w:styleId="TitleChar">
    <w:name w:val="Title Char"/>
    <w:link w:val="Title"/>
    <w:rsid w:val="00453658"/>
    <w:rPr>
      <w:rFonts w:ascii=".VnTimeH" w:eastAsia="Times New Roman" w:hAnsi=".VnTimeH" w:cs="Times New Roman"/>
      <w:b/>
      <w:bCs/>
      <w:sz w:val="32"/>
      <w:szCs w:val="24"/>
    </w:rPr>
  </w:style>
  <w:style w:type="paragraph" w:styleId="Header">
    <w:name w:val="header"/>
    <w:basedOn w:val="Normal"/>
    <w:link w:val="HeaderChar"/>
    <w:uiPriority w:val="99"/>
    <w:unhideWhenUsed/>
    <w:rsid w:val="00711EC4"/>
    <w:pPr>
      <w:tabs>
        <w:tab w:val="center" w:pos="4680"/>
        <w:tab w:val="right" w:pos="9360"/>
      </w:tabs>
    </w:pPr>
    <w:rPr>
      <w:lang w:val="x-none" w:eastAsia="x-none"/>
    </w:rPr>
  </w:style>
  <w:style w:type="character" w:customStyle="1" w:styleId="HeaderChar">
    <w:name w:val="Header Char"/>
    <w:link w:val="Header"/>
    <w:uiPriority w:val="99"/>
    <w:rsid w:val="00711EC4"/>
    <w:rPr>
      <w:rFonts w:eastAsia="Times New Roman" w:cs="Times New Roman"/>
      <w:sz w:val="24"/>
      <w:szCs w:val="24"/>
    </w:rPr>
  </w:style>
  <w:style w:type="paragraph" w:styleId="Footer">
    <w:name w:val="footer"/>
    <w:basedOn w:val="Normal"/>
    <w:link w:val="FooterChar"/>
    <w:unhideWhenUsed/>
    <w:rsid w:val="00711EC4"/>
    <w:pPr>
      <w:tabs>
        <w:tab w:val="center" w:pos="4680"/>
        <w:tab w:val="right" w:pos="9360"/>
      </w:tabs>
    </w:pPr>
    <w:rPr>
      <w:lang w:val="x-none" w:eastAsia="x-none"/>
    </w:rPr>
  </w:style>
  <w:style w:type="character" w:customStyle="1" w:styleId="FooterChar">
    <w:name w:val="Footer Char"/>
    <w:link w:val="Footer"/>
    <w:uiPriority w:val="99"/>
    <w:rsid w:val="00711EC4"/>
    <w:rPr>
      <w:rFonts w:eastAsia="Times New Roman" w:cs="Times New Roman"/>
      <w:sz w:val="24"/>
      <w:szCs w:val="24"/>
    </w:rPr>
  </w:style>
  <w:style w:type="character" w:customStyle="1" w:styleId="apple-converted-space">
    <w:name w:val="apple-converted-space"/>
    <w:rsid w:val="008422C2"/>
  </w:style>
  <w:style w:type="character" w:styleId="Hyperlink">
    <w:name w:val="Hyperlink"/>
    <w:uiPriority w:val="99"/>
    <w:semiHidden/>
    <w:unhideWhenUsed/>
    <w:rsid w:val="008422C2"/>
    <w:rPr>
      <w:color w:val="0000FF"/>
      <w:u w:val="single"/>
    </w:rPr>
  </w:style>
  <w:style w:type="character" w:styleId="Strong">
    <w:name w:val="Strong"/>
    <w:uiPriority w:val="22"/>
    <w:qFormat/>
    <w:rsid w:val="009B26AD"/>
    <w:rPr>
      <w:b/>
      <w:bCs/>
    </w:rPr>
  </w:style>
  <w:style w:type="paragraph" w:customStyle="1" w:styleId="rtejustify">
    <w:name w:val="rtejustify"/>
    <w:basedOn w:val="Normal"/>
    <w:rsid w:val="00A215AA"/>
    <w:pPr>
      <w:spacing w:before="100" w:beforeAutospacing="1" w:after="100" w:afterAutospacing="1"/>
    </w:pPr>
  </w:style>
  <w:style w:type="character" w:customStyle="1" w:styleId="normal-h">
    <w:name w:val="normal-h"/>
    <w:rsid w:val="0071262B"/>
  </w:style>
  <w:style w:type="character" w:customStyle="1" w:styleId="giua-h">
    <w:name w:val="giua-h"/>
    <w:rsid w:val="009A48C3"/>
  </w:style>
  <w:style w:type="paragraph" w:customStyle="1" w:styleId="normal-p">
    <w:name w:val="normal-p"/>
    <w:basedOn w:val="Normal"/>
    <w:rsid w:val="00164E95"/>
    <w:pPr>
      <w:spacing w:before="100" w:beforeAutospacing="1" w:after="100" w:afterAutospacing="1"/>
    </w:pPr>
  </w:style>
  <w:style w:type="character" w:customStyle="1" w:styleId="dieuchar-h">
    <w:name w:val="dieuchar-h"/>
    <w:rsid w:val="00164E95"/>
  </w:style>
  <w:style w:type="character" w:customStyle="1" w:styleId="Heading1Char">
    <w:name w:val="Heading 1 Char"/>
    <w:link w:val="Heading1"/>
    <w:uiPriority w:val="9"/>
    <w:rsid w:val="00192848"/>
    <w:rPr>
      <w:rFonts w:eastAsia="Times New Roman"/>
      <w:b/>
      <w:bCs/>
      <w:kern w:val="36"/>
      <w:sz w:val="48"/>
      <w:szCs w:val="48"/>
    </w:rPr>
  </w:style>
  <w:style w:type="paragraph" w:customStyle="1" w:styleId="giua-p">
    <w:name w:val="giua-p"/>
    <w:basedOn w:val="Normal"/>
    <w:rsid w:val="006D0E27"/>
    <w:pPr>
      <w:spacing w:before="100" w:beforeAutospacing="1" w:after="100" w:afterAutospacing="1"/>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Cha"/>
    <w:basedOn w:val="Normal"/>
    <w:link w:val="FootnoteTextChar"/>
    <w:uiPriority w:val="99"/>
    <w:qFormat/>
    <w:rsid w:val="00D654FF"/>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Cha Char"/>
    <w:link w:val="FootnoteText"/>
    <w:uiPriority w:val="99"/>
    <w:qFormat/>
    <w:rsid w:val="00D654FF"/>
    <w:rPr>
      <w:rFonts w:eastAsia="Times New Roman"/>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R,4_"/>
    <w:link w:val="4GCharCharChar"/>
    <w:uiPriority w:val="99"/>
    <w:qFormat/>
    <w:rsid w:val="00D654FF"/>
    <w:rPr>
      <w:vertAlign w:val="superscript"/>
    </w:rPr>
  </w:style>
  <w:style w:type="character" w:styleId="CommentReference">
    <w:name w:val="annotation reference"/>
    <w:unhideWhenUsed/>
    <w:rsid w:val="00182CB2"/>
    <w:rPr>
      <w:sz w:val="16"/>
      <w:szCs w:val="16"/>
    </w:rPr>
  </w:style>
  <w:style w:type="paragraph" w:styleId="CommentText">
    <w:name w:val="annotation text"/>
    <w:basedOn w:val="Normal"/>
    <w:link w:val="CommentTextChar"/>
    <w:unhideWhenUsed/>
    <w:rsid w:val="00182CB2"/>
    <w:rPr>
      <w:sz w:val="20"/>
      <w:szCs w:val="20"/>
    </w:rPr>
  </w:style>
  <w:style w:type="character" w:customStyle="1" w:styleId="CommentTextChar">
    <w:name w:val="Comment Text Char"/>
    <w:link w:val="CommentText"/>
    <w:rsid w:val="00182CB2"/>
    <w:rPr>
      <w:rFonts w:eastAsia="Times New Roman"/>
    </w:rPr>
  </w:style>
  <w:style w:type="table" w:styleId="TableGrid">
    <w:name w:val="Table Grid"/>
    <w:basedOn w:val="TableNormal"/>
    <w:rsid w:val="001624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qFormat/>
    <w:rsid w:val="001624F0"/>
    <w:rPr>
      <w:rFonts w:ascii="Times New Roman" w:hAnsi="Times New Roman" w:cs="Times New Roman" w:hint="default"/>
      <w:sz w:val="28"/>
      <w:szCs w:val="28"/>
    </w:rPr>
  </w:style>
  <w:style w:type="character" w:customStyle="1" w:styleId="Heading2Char">
    <w:name w:val="Heading 2 Char"/>
    <w:link w:val="Heading2"/>
    <w:uiPriority w:val="9"/>
    <w:rsid w:val="006408AA"/>
    <w:rPr>
      <w:rFonts w:ascii="Calibri Light" w:eastAsia="Times New Roman" w:hAnsi="Calibri Light" w:cs="Times New Roman"/>
      <w:b/>
      <w:bCs/>
      <w:i/>
      <w:iCs/>
      <w:sz w:val="28"/>
      <w:szCs w:val="28"/>
    </w:rPr>
  </w:style>
  <w:style w:type="paragraph" w:styleId="BodyTextIndent">
    <w:name w:val="Body Text Indent"/>
    <w:basedOn w:val="Normal"/>
    <w:link w:val="BodyTextIndentChar"/>
    <w:uiPriority w:val="99"/>
    <w:semiHidden/>
    <w:unhideWhenUsed/>
    <w:rsid w:val="00961ECD"/>
    <w:pPr>
      <w:spacing w:after="120"/>
      <w:ind w:left="283"/>
    </w:pPr>
  </w:style>
  <w:style w:type="character" w:customStyle="1" w:styleId="BodyTextIndentChar">
    <w:name w:val="Body Text Indent Char"/>
    <w:link w:val="BodyTextIndent"/>
    <w:uiPriority w:val="99"/>
    <w:semiHidden/>
    <w:rsid w:val="00961ECD"/>
    <w:rPr>
      <w:rFonts w:eastAsia="Times New Roman"/>
      <w:sz w:val="24"/>
      <w:szCs w:val="24"/>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961ECD"/>
    <w:pPr>
      <w:spacing w:before="100" w:line="240" w:lineRule="exact"/>
    </w:pPr>
    <w:rPr>
      <w:rFonts w:eastAsia="Calibri"/>
      <w:sz w:val="20"/>
      <w:szCs w:val="20"/>
      <w:vertAlign w:val="superscript"/>
      <w:lang w:val="vi-VN" w:eastAsia="vi-VN"/>
    </w:rPr>
  </w:style>
  <w:style w:type="character" w:styleId="Emphasis">
    <w:name w:val="Emphasis"/>
    <w:qFormat/>
    <w:rsid w:val="005A6DB8"/>
    <w:rPr>
      <w:i/>
      <w:iCs/>
    </w:rPr>
  </w:style>
  <w:style w:type="paragraph" w:styleId="Revision">
    <w:name w:val="Revision"/>
    <w:hidden/>
    <w:uiPriority w:val="99"/>
    <w:semiHidden/>
    <w:rsid w:val="004C57A6"/>
    <w:rPr>
      <w:rFonts w:eastAsia="Times New Roman"/>
      <w:sz w:val="24"/>
      <w:szCs w:val="24"/>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37E50"/>
    <w:rPr>
      <w:rFonts w:eastAsia="Times New Roman"/>
      <w:sz w:val="24"/>
      <w:szCs w:val="24"/>
      <w:lang w:val="en-US"/>
    </w:rPr>
  </w:style>
  <w:style w:type="character" w:customStyle="1" w:styleId="text">
    <w:name w:val="text"/>
    <w:basedOn w:val="DefaultParagraphFont"/>
    <w:rsid w:val="00DE3061"/>
  </w:style>
  <w:style w:type="paragraph" w:customStyle="1" w:styleId="FootnoteChar">
    <w:name w:val="Footnote Char"/>
    <w:aliases w:val="Ref Char1,de nota al pie Char1,Footnote text Char,ftref Char,Footnote text + 13 pt Char,Footnote Text1 Char,BearingPoint Char,16 Point Char,Superscript 6 Point Char,fr Char,Footnote + Arial Char,10 pt Char,4 Char Char"/>
    <w:basedOn w:val="Normal"/>
    <w:uiPriority w:val="99"/>
    <w:qFormat/>
    <w:rsid w:val="00844CAD"/>
    <w:pPr>
      <w:spacing w:after="160" w:line="240" w:lineRule="exact"/>
    </w:pPr>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5211">
      <w:bodyDiv w:val="1"/>
      <w:marLeft w:val="0"/>
      <w:marRight w:val="0"/>
      <w:marTop w:val="0"/>
      <w:marBottom w:val="0"/>
      <w:divBdr>
        <w:top w:val="none" w:sz="0" w:space="0" w:color="auto"/>
        <w:left w:val="none" w:sz="0" w:space="0" w:color="auto"/>
        <w:bottom w:val="none" w:sz="0" w:space="0" w:color="auto"/>
        <w:right w:val="none" w:sz="0" w:space="0" w:color="auto"/>
      </w:divBdr>
    </w:div>
    <w:div w:id="102458188">
      <w:bodyDiv w:val="1"/>
      <w:marLeft w:val="0"/>
      <w:marRight w:val="0"/>
      <w:marTop w:val="0"/>
      <w:marBottom w:val="0"/>
      <w:divBdr>
        <w:top w:val="none" w:sz="0" w:space="0" w:color="auto"/>
        <w:left w:val="none" w:sz="0" w:space="0" w:color="auto"/>
        <w:bottom w:val="none" w:sz="0" w:space="0" w:color="auto"/>
        <w:right w:val="none" w:sz="0" w:space="0" w:color="auto"/>
      </w:divBdr>
    </w:div>
    <w:div w:id="127937737">
      <w:bodyDiv w:val="1"/>
      <w:marLeft w:val="0"/>
      <w:marRight w:val="0"/>
      <w:marTop w:val="0"/>
      <w:marBottom w:val="0"/>
      <w:divBdr>
        <w:top w:val="none" w:sz="0" w:space="0" w:color="auto"/>
        <w:left w:val="none" w:sz="0" w:space="0" w:color="auto"/>
        <w:bottom w:val="none" w:sz="0" w:space="0" w:color="auto"/>
        <w:right w:val="none" w:sz="0" w:space="0" w:color="auto"/>
      </w:divBdr>
    </w:div>
    <w:div w:id="289939395">
      <w:bodyDiv w:val="1"/>
      <w:marLeft w:val="0"/>
      <w:marRight w:val="0"/>
      <w:marTop w:val="0"/>
      <w:marBottom w:val="0"/>
      <w:divBdr>
        <w:top w:val="none" w:sz="0" w:space="0" w:color="auto"/>
        <w:left w:val="none" w:sz="0" w:space="0" w:color="auto"/>
        <w:bottom w:val="none" w:sz="0" w:space="0" w:color="auto"/>
        <w:right w:val="none" w:sz="0" w:space="0" w:color="auto"/>
      </w:divBdr>
    </w:div>
    <w:div w:id="350033839">
      <w:bodyDiv w:val="1"/>
      <w:marLeft w:val="0"/>
      <w:marRight w:val="0"/>
      <w:marTop w:val="0"/>
      <w:marBottom w:val="0"/>
      <w:divBdr>
        <w:top w:val="none" w:sz="0" w:space="0" w:color="auto"/>
        <w:left w:val="none" w:sz="0" w:space="0" w:color="auto"/>
        <w:bottom w:val="none" w:sz="0" w:space="0" w:color="auto"/>
        <w:right w:val="none" w:sz="0" w:space="0" w:color="auto"/>
      </w:divBdr>
    </w:div>
    <w:div w:id="377822647">
      <w:bodyDiv w:val="1"/>
      <w:marLeft w:val="0"/>
      <w:marRight w:val="0"/>
      <w:marTop w:val="0"/>
      <w:marBottom w:val="0"/>
      <w:divBdr>
        <w:top w:val="none" w:sz="0" w:space="0" w:color="auto"/>
        <w:left w:val="none" w:sz="0" w:space="0" w:color="auto"/>
        <w:bottom w:val="none" w:sz="0" w:space="0" w:color="auto"/>
        <w:right w:val="none" w:sz="0" w:space="0" w:color="auto"/>
      </w:divBdr>
      <w:divsChild>
        <w:div w:id="170489942">
          <w:marLeft w:val="0"/>
          <w:marRight w:val="0"/>
          <w:marTop w:val="0"/>
          <w:marBottom w:val="0"/>
          <w:divBdr>
            <w:top w:val="none" w:sz="0" w:space="0" w:color="auto"/>
            <w:left w:val="none" w:sz="0" w:space="0" w:color="auto"/>
            <w:bottom w:val="none" w:sz="0" w:space="0" w:color="auto"/>
            <w:right w:val="none" w:sz="0" w:space="0" w:color="auto"/>
          </w:divBdr>
        </w:div>
        <w:div w:id="931857882">
          <w:marLeft w:val="0"/>
          <w:marRight w:val="0"/>
          <w:marTop w:val="0"/>
          <w:marBottom w:val="0"/>
          <w:divBdr>
            <w:top w:val="none" w:sz="0" w:space="0" w:color="auto"/>
            <w:left w:val="none" w:sz="0" w:space="0" w:color="auto"/>
            <w:bottom w:val="none" w:sz="0" w:space="0" w:color="auto"/>
            <w:right w:val="none" w:sz="0" w:space="0" w:color="auto"/>
          </w:divBdr>
        </w:div>
        <w:div w:id="1004434290">
          <w:marLeft w:val="0"/>
          <w:marRight w:val="0"/>
          <w:marTop w:val="0"/>
          <w:marBottom w:val="0"/>
          <w:divBdr>
            <w:top w:val="none" w:sz="0" w:space="0" w:color="auto"/>
            <w:left w:val="none" w:sz="0" w:space="0" w:color="auto"/>
            <w:bottom w:val="none" w:sz="0" w:space="0" w:color="auto"/>
            <w:right w:val="none" w:sz="0" w:space="0" w:color="auto"/>
          </w:divBdr>
        </w:div>
        <w:div w:id="1027366425">
          <w:marLeft w:val="0"/>
          <w:marRight w:val="0"/>
          <w:marTop w:val="0"/>
          <w:marBottom w:val="0"/>
          <w:divBdr>
            <w:top w:val="none" w:sz="0" w:space="0" w:color="auto"/>
            <w:left w:val="none" w:sz="0" w:space="0" w:color="auto"/>
            <w:bottom w:val="none" w:sz="0" w:space="0" w:color="auto"/>
            <w:right w:val="none" w:sz="0" w:space="0" w:color="auto"/>
          </w:divBdr>
        </w:div>
        <w:div w:id="1744449407">
          <w:marLeft w:val="0"/>
          <w:marRight w:val="0"/>
          <w:marTop w:val="0"/>
          <w:marBottom w:val="0"/>
          <w:divBdr>
            <w:top w:val="none" w:sz="0" w:space="0" w:color="auto"/>
            <w:left w:val="none" w:sz="0" w:space="0" w:color="auto"/>
            <w:bottom w:val="none" w:sz="0" w:space="0" w:color="auto"/>
            <w:right w:val="none" w:sz="0" w:space="0" w:color="auto"/>
          </w:divBdr>
        </w:div>
        <w:div w:id="2111315434">
          <w:marLeft w:val="0"/>
          <w:marRight w:val="0"/>
          <w:marTop w:val="0"/>
          <w:marBottom w:val="0"/>
          <w:divBdr>
            <w:top w:val="none" w:sz="0" w:space="0" w:color="auto"/>
            <w:left w:val="none" w:sz="0" w:space="0" w:color="auto"/>
            <w:bottom w:val="none" w:sz="0" w:space="0" w:color="auto"/>
            <w:right w:val="none" w:sz="0" w:space="0" w:color="auto"/>
          </w:divBdr>
        </w:div>
      </w:divsChild>
    </w:div>
    <w:div w:id="411658308">
      <w:bodyDiv w:val="1"/>
      <w:marLeft w:val="0"/>
      <w:marRight w:val="0"/>
      <w:marTop w:val="0"/>
      <w:marBottom w:val="0"/>
      <w:divBdr>
        <w:top w:val="none" w:sz="0" w:space="0" w:color="auto"/>
        <w:left w:val="none" w:sz="0" w:space="0" w:color="auto"/>
        <w:bottom w:val="none" w:sz="0" w:space="0" w:color="auto"/>
        <w:right w:val="none" w:sz="0" w:space="0" w:color="auto"/>
      </w:divBdr>
    </w:div>
    <w:div w:id="508253421">
      <w:bodyDiv w:val="1"/>
      <w:marLeft w:val="0"/>
      <w:marRight w:val="0"/>
      <w:marTop w:val="0"/>
      <w:marBottom w:val="0"/>
      <w:divBdr>
        <w:top w:val="none" w:sz="0" w:space="0" w:color="auto"/>
        <w:left w:val="none" w:sz="0" w:space="0" w:color="auto"/>
        <w:bottom w:val="none" w:sz="0" w:space="0" w:color="auto"/>
        <w:right w:val="none" w:sz="0" w:space="0" w:color="auto"/>
      </w:divBdr>
    </w:div>
    <w:div w:id="726025863">
      <w:bodyDiv w:val="1"/>
      <w:marLeft w:val="0"/>
      <w:marRight w:val="0"/>
      <w:marTop w:val="0"/>
      <w:marBottom w:val="0"/>
      <w:divBdr>
        <w:top w:val="none" w:sz="0" w:space="0" w:color="auto"/>
        <w:left w:val="none" w:sz="0" w:space="0" w:color="auto"/>
        <w:bottom w:val="none" w:sz="0" w:space="0" w:color="auto"/>
        <w:right w:val="none" w:sz="0" w:space="0" w:color="auto"/>
      </w:divBdr>
    </w:div>
    <w:div w:id="740179228">
      <w:bodyDiv w:val="1"/>
      <w:marLeft w:val="0"/>
      <w:marRight w:val="0"/>
      <w:marTop w:val="0"/>
      <w:marBottom w:val="0"/>
      <w:divBdr>
        <w:top w:val="none" w:sz="0" w:space="0" w:color="auto"/>
        <w:left w:val="none" w:sz="0" w:space="0" w:color="auto"/>
        <w:bottom w:val="none" w:sz="0" w:space="0" w:color="auto"/>
        <w:right w:val="none" w:sz="0" w:space="0" w:color="auto"/>
      </w:divBdr>
    </w:div>
    <w:div w:id="763110792">
      <w:bodyDiv w:val="1"/>
      <w:marLeft w:val="0"/>
      <w:marRight w:val="0"/>
      <w:marTop w:val="0"/>
      <w:marBottom w:val="0"/>
      <w:divBdr>
        <w:top w:val="none" w:sz="0" w:space="0" w:color="auto"/>
        <w:left w:val="none" w:sz="0" w:space="0" w:color="auto"/>
        <w:bottom w:val="none" w:sz="0" w:space="0" w:color="auto"/>
        <w:right w:val="none" w:sz="0" w:space="0" w:color="auto"/>
      </w:divBdr>
    </w:div>
    <w:div w:id="767770925">
      <w:bodyDiv w:val="1"/>
      <w:marLeft w:val="0"/>
      <w:marRight w:val="0"/>
      <w:marTop w:val="0"/>
      <w:marBottom w:val="0"/>
      <w:divBdr>
        <w:top w:val="none" w:sz="0" w:space="0" w:color="auto"/>
        <w:left w:val="none" w:sz="0" w:space="0" w:color="auto"/>
        <w:bottom w:val="none" w:sz="0" w:space="0" w:color="auto"/>
        <w:right w:val="none" w:sz="0" w:space="0" w:color="auto"/>
      </w:divBdr>
      <w:divsChild>
        <w:div w:id="98723281">
          <w:marLeft w:val="0"/>
          <w:marRight w:val="0"/>
          <w:marTop w:val="0"/>
          <w:marBottom w:val="0"/>
          <w:divBdr>
            <w:top w:val="none" w:sz="0" w:space="0" w:color="auto"/>
            <w:left w:val="none" w:sz="0" w:space="0" w:color="auto"/>
            <w:bottom w:val="none" w:sz="0" w:space="0" w:color="auto"/>
            <w:right w:val="none" w:sz="0" w:space="0" w:color="auto"/>
          </w:divBdr>
          <w:divsChild>
            <w:div w:id="186070497">
              <w:marLeft w:val="0"/>
              <w:marRight w:val="0"/>
              <w:marTop w:val="0"/>
              <w:marBottom w:val="0"/>
              <w:divBdr>
                <w:top w:val="none" w:sz="0" w:space="0" w:color="auto"/>
                <w:left w:val="none" w:sz="0" w:space="0" w:color="auto"/>
                <w:bottom w:val="none" w:sz="0" w:space="0" w:color="auto"/>
                <w:right w:val="none" w:sz="0" w:space="0" w:color="auto"/>
              </w:divBdr>
              <w:divsChild>
                <w:div w:id="1227372932">
                  <w:marLeft w:val="0"/>
                  <w:marRight w:val="0"/>
                  <w:marTop w:val="0"/>
                  <w:marBottom w:val="0"/>
                  <w:divBdr>
                    <w:top w:val="none" w:sz="0" w:space="0" w:color="auto"/>
                    <w:left w:val="none" w:sz="0" w:space="0" w:color="auto"/>
                    <w:bottom w:val="none" w:sz="0" w:space="0" w:color="auto"/>
                    <w:right w:val="none" w:sz="0" w:space="0" w:color="auto"/>
                  </w:divBdr>
                  <w:divsChild>
                    <w:div w:id="368338382">
                      <w:marLeft w:val="0"/>
                      <w:marRight w:val="0"/>
                      <w:marTop w:val="0"/>
                      <w:marBottom w:val="0"/>
                      <w:divBdr>
                        <w:top w:val="none" w:sz="0" w:space="0" w:color="auto"/>
                        <w:left w:val="none" w:sz="0" w:space="0" w:color="auto"/>
                        <w:bottom w:val="none" w:sz="0" w:space="0" w:color="auto"/>
                        <w:right w:val="none" w:sz="0" w:space="0" w:color="auto"/>
                      </w:divBdr>
                      <w:divsChild>
                        <w:div w:id="1833829724">
                          <w:marLeft w:val="0"/>
                          <w:marRight w:val="0"/>
                          <w:marTop w:val="0"/>
                          <w:marBottom w:val="0"/>
                          <w:divBdr>
                            <w:top w:val="none" w:sz="0" w:space="0" w:color="auto"/>
                            <w:left w:val="none" w:sz="0" w:space="0" w:color="auto"/>
                            <w:bottom w:val="none" w:sz="0" w:space="0" w:color="auto"/>
                            <w:right w:val="none" w:sz="0" w:space="0" w:color="auto"/>
                          </w:divBdr>
                          <w:divsChild>
                            <w:div w:id="306397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4007346">
      <w:bodyDiv w:val="1"/>
      <w:marLeft w:val="0"/>
      <w:marRight w:val="0"/>
      <w:marTop w:val="0"/>
      <w:marBottom w:val="0"/>
      <w:divBdr>
        <w:top w:val="none" w:sz="0" w:space="0" w:color="auto"/>
        <w:left w:val="none" w:sz="0" w:space="0" w:color="auto"/>
        <w:bottom w:val="none" w:sz="0" w:space="0" w:color="auto"/>
        <w:right w:val="none" w:sz="0" w:space="0" w:color="auto"/>
      </w:divBdr>
      <w:divsChild>
        <w:div w:id="130634841">
          <w:marLeft w:val="0"/>
          <w:marRight w:val="0"/>
          <w:marTop w:val="0"/>
          <w:marBottom w:val="0"/>
          <w:divBdr>
            <w:top w:val="none" w:sz="0" w:space="0" w:color="auto"/>
            <w:left w:val="none" w:sz="0" w:space="0" w:color="auto"/>
            <w:bottom w:val="none" w:sz="0" w:space="0" w:color="auto"/>
            <w:right w:val="none" w:sz="0" w:space="0" w:color="auto"/>
          </w:divBdr>
        </w:div>
        <w:div w:id="274793789">
          <w:marLeft w:val="0"/>
          <w:marRight w:val="0"/>
          <w:marTop w:val="0"/>
          <w:marBottom w:val="0"/>
          <w:divBdr>
            <w:top w:val="none" w:sz="0" w:space="0" w:color="auto"/>
            <w:left w:val="none" w:sz="0" w:space="0" w:color="auto"/>
            <w:bottom w:val="none" w:sz="0" w:space="0" w:color="auto"/>
            <w:right w:val="none" w:sz="0" w:space="0" w:color="auto"/>
          </w:divBdr>
        </w:div>
        <w:div w:id="789278751">
          <w:marLeft w:val="0"/>
          <w:marRight w:val="0"/>
          <w:marTop w:val="0"/>
          <w:marBottom w:val="0"/>
          <w:divBdr>
            <w:top w:val="none" w:sz="0" w:space="0" w:color="auto"/>
            <w:left w:val="none" w:sz="0" w:space="0" w:color="auto"/>
            <w:bottom w:val="none" w:sz="0" w:space="0" w:color="auto"/>
            <w:right w:val="none" w:sz="0" w:space="0" w:color="auto"/>
          </w:divBdr>
        </w:div>
        <w:div w:id="923807628">
          <w:marLeft w:val="0"/>
          <w:marRight w:val="0"/>
          <w:marTop w:val="0"/>
          <w:marBottom w:val="0"/>
          <w:divBdr>
            <w:top w:val="none" w:sz="0" w:space="0" w:color="auto"/>
            <w:left w:val="none" w:sz="0" w:space="0" w:color="auto"/>
            <w:bottom w:val="none" w:sz="0" w:space="0" w:color="auto"/>
            <w:right w:val="none" w:sz="0" w:space="0" w:color="auto"/>
          </w:divBdr>
        </w:div>
        <w:div w:id="1196427730">
          <w:marLeft w:val="0"/>
          <w:marRight w:val="0"/>
          <w:marTop w:val="0"/>
          <w:marBottom w:val="0"/>
          <w:divBdr>
            <w:top w:val="none" w:sz="0" w:space="0" w:color="auto"/>
            <w:left w:val="none" w:sz="0" w:space="0" w:color="auto"/>
            <w:bottom w:val="none" w:sz="0" w:space="0" w:color="auto"/>
            <w:right w:val="none" w:sz="0" w:space="0" w:color="auto"/>
          </w:divBdr>
        </w:div>
        <w:div w:id="1983730966">
          <w:marLeft w:val="0"/>
          <w:marRight w:val="0"/>
          <w:marTop w:val="0"/>
          <w:marBottom w:val="0"/>
          <w:divBdr>
            <w:top w:val="none" w:sz="0" w:space="0" w:color="auto"/>
            <w:left w:val="none" w:sz="0" w:space="0" w:color="auto"/>
            <w:bottom w:val="none" w:sz="0" w:space="0" w:color="auto"/>
            <w:right w:val="none" w:sz="0" w:space="0" w:color="auto"/>
          </w:divBdr>
        </w:div>
      </w:divsChild>
    </w:div>
    <w:div w:id="930502687">
      <w:bodyDiv w:val="1"/>
      <w:marLeft w:val="0"/>
      <w:marRight w:val="0"/>
      <w:marTop w:val="0"/>
      <w:marBottom w:val="0"/>
      <w:divBdr>
        <w:top w:val="none" w:sz="0" w:space="0" w:color="auto"/>
        <w:left w:val="none" w:sz="0" w:space="0" w:color="auto"/>
        <w:bottom w:val="none" w:sz="0" w:space="0" w:color="auto"/>
        <w:right w:val="none" w:sz="0" w:space="0" w:color="auto"/>
      </w:divBdr>
    </w:div>
    <w:div w:id="1008367795">
      <w:bodyDiv w:val="1"/>
      <w:marLeft w:val="0"/>
      <w:marRight w:val="0"/>
      <w:marTop w:val="0"/>
      <w:marBottom w:val="0"/>
      <w:divBdr>
        <w:top w:val="none" w:sz="0" w:space="0" w:color="auto"/>
        <w:left w:val="none" w:sz="0" w:space="0" w:color="auto"/>
        <w:bottom w:val="none" w:sz="0" w:space="0" w:color="auto"/>
        <w:right w:val="none" w:sz="0" w:space="0" w:color="auto"/>
      </w:divBdr>
    </w:div>
    <w:div w:id="1303736541">
      <w:bodyDiv w:val="1"/>
      <w:marLeft w:val="0"/>
      <w:marRight w:val="0"/>
      <w:marTop w:val="0"/>
      <w:marBottom w:val="0"/>
      <w:divBdr>
        <w:top w:val="none" w:sz="0" w:space="0" w:color="auto"/>
        <w:left w:val="none" w:sz="0" w:space="0" w:color="auto"/>
        <w:bottom w:val="none" w:sz="0" w:space="0" w:color="auto"/>
        <w:right w:val="none" w:sz="0" w:space="0" w:color="auto"/>
      </w:divBdr>
    </w:div>
    <w:div w:id="1371102662">
      <w:bodyDiv w:val="1"/>
      <w:marLeft w:val="0"/>
      <w:marRight w:val="0"/>
      <w:marTop w:val="0"/>
      <w:marBottom w:val="0"/>
      <w:divBdr>
        <w:top w:val="none" w:sz="0" w:space="0" w:color="auto"/>
        <w:left w:val="none" w:sz="0" w:space="0" w:color="auto"/>
        <w:bottom w:val="none" w:sz="0" w:space="0" w:color="auto"/>
        <w:right w:val="none" w:sz="0" w:space="0" w:color="auto"/>
      </w:divBdr>
      <w:divsChild>
        <w:div w:id="1080297471">
          <w:marLeft w:val="0"/>
          <w:marRight w:val="0"/>
          <w:marTop w:val="0"/>
          <w:marBottom w:val="0"/>
          <w:divBdr>
            <w:top w:val="none" w:sz="0" w:space="0" w:color="auto"/>
            <w:left w:val="none" w:sz="0" w:space="0" w:color="auto"/>
            <w:bottom w:val="none" w:sz="0" w:space="0" w:color="auto"/>
            <w:right w:val="none" w:sz="0" w:space="0" w:color="auto"/>
          </w:divBdr>
          <w:divsChild>
            <w:div w:id="466821080">
              <w:marLeft w:val="0"/>
              <w:marRight w:val="0"/>
              <w:marTop w:val="0"/>
              <w:marBottom w:val="0"/>
              <w:divBdr>
                <w:top w:val="none" w:sz="0" w:space="0" w:color="auto"/>
                <w:left w:val="none" w:sz="0" w:space="0" w:color="auto"/>
                <w:bottom w:val="none" w:sz="0" w:space="0" w:color="auto"/>
                <w:right w:val="none" w:sz="0" w:space="0" w:color="auto"/>
              </w:divBdr>
              <w:divsChild>
                <w:div w:id="1448890781">
                  <w:marLeft w:val="0"/>
                  <w:marRight w:val="0"/>
                  <w:marTop w:val="0"/>
                  <w:marBottom w:val="0"/>
                  <w:divBdr>
                    <w:top w:val="none" w:sz="0" w:space="0" w:color="auto"/>
                    <w:left w:val="none" w:sz="0" w:space="0" w:color="auto"/>
                    <w:bottom w:val="none" w:sz="0" w:space="0" w:color="auto"/>
                    <w:right w:val="none" w:sz="0" w:space="0" w:color="auto"/>
                  </w:divBdr>
                  <w:divsChild>
                    <w:div w:id="564877907">
                      <w:marLeft w:val="0"/>
                      <w:marRight w:val="0"/>
                      <w:marTop w:val="0"/>
                      <w:marBottom w:val="0"/>
                      <w:divBdr>
                        <w:top w:val="none" w:sz="0" w:space="0" w:color="auto"/>
                        <w:left w:val="none" w:sz="0" w:space="0" w:color="auto"/>
                        <w:bottom w:val="none" w:sz="0" w:space="0" w:color="auto"/>
                        <w:right w:val="none" w:sz="0" w:space="0" w:color="auto"/>
                      </w:divBdr>
                      <w:divsChild>
                        <w:div w:id="1374227621">
                          <w:marLeft w:val="0"/>
                          <w:marRight w:val="0"/>
                          <w:marTop w:val="0"/>
                          <w:marBottom w:val="0"/>
                          <w:divBdr>
                            <w:top w:val="none" w:sz="0" w:space="0" w:color="auto"/>
                            <w:left w:val="none" w:sz="0" w:space="0" w:color="auto"/>
                            <w:bottom w:val="none" w:sz="0" w:space="0" w:color="auto"/>
                            <w:right w:val="none" w:sz="0" w:space="0" w:color="auto"/>
                          </w:divBdr>
                          <w:divsChild>
                            <w:div w:id="210838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7507585">
      <w:bodyDiv w:val="1"/>
      <w:marLeft w:val="0"/>
      <w:marRight w:val="0"/>
      <w:marTop w:val="0"/>
      <w:marBottom w:val="0"/>
      <w:divBdr>
        <w:top w:val="none" w:sz="0" w:space="0" w:color="auto"/>
        <w:left w:val="none" w:sz="0" w:space="0" w:color="auto"/>
        <w:bottom w:val="none" w:sz="0" w:space="0" w:color="auto"/>
        <w:right w:val="none" w:sz="0" w:space="0" w:color="auto"/>
      </w:divBdr>
    </w:div>
    <w:div w:id="1391734206">
      <w:bodyDiv w:val="1"/>
      <w:marLeft w:val="0"/>
      <w:marRight w:val="0"/>
      <w:marTop w:val="0"/>
      <w:marBottom w:val="0"/>
      <w:divBdr>
        <w:top w:val="none" w:sz="0" w:space="0" w:color="auto"/>
        <w:left w:val="none" w:sz="0" w:space="0" w:color="auto"/>
        <w:bottom w:val="none" w:sz="0" w:space="0" w:color="auto"/>
        <w:right w:val="none" w:sz="0" w:space="0" w:color="auto"/>
      </w:divBdr>
    </w:div>
    <w:div w:id="1473059978">
      <w:bodyDiv w:val="1"/>
      <w:marLeft w:val="0"/>
      <w:marRight w:val="0"/>
      <w:marTop w:val="0"/>
      <w:marBottom w:val="0"/>
      <w:divBdr>
        <w:top w:val="none" w:sz="0" w:space="0" w:color="auto"/>
        <w:left w:val="none" w:sz="0" w:space="0" w:color="auto"/>
        <w:bottom w:val="none" w:sz="0" w:space="0" w:color="auto"/>
        <w:right w:val="none" w:sz="0" w:space="0" w:color="auto"/>
      </w:divBdr>
    </w:div>
    <w:div w:id="1576206740">
      <w:bodyDiv w:val="1"/>
      <w:marLeft w:val="0"/>
      <w:marRight w:val="0"/>
      <w:marTop w:val="0"/>
      <w:marBottom w:val="0"/>
      <w:divBdr>
        <w:top w:val="none" w:sz="0" w:space="0" w:color="auto"/>
        <w:left w:val="none" w:sz="0" w:space="0" w:color="auto"/>
        <w:bottom w:val="none" w:sz="0" w:space="0" w:color="auto"/>
        <w:right w:val="none" w:sz="0" w:space="0" w:color="auto"/>
      </w:divBdr>
      <w:divsChild>
        <w:div w:id="450171858">
          <w:marLeft w:val="0"/>
          <w:marRight w:val="0"/>
          <w:marTop w:val="0"/>
          <w:marBottom w:val="0"/>
          <w:divBdr>
            <w:top w:val="none" w:sz="0" w:space="0" w:color="auto"/>
            <w:left w:val="none" w:sz="0" w:space="0" w:color="auto"/>
            <w:bottom w:val="none" w:sz="0" w:space="0" w:color="auto"/>
            <w:right w:val="none" w:sz="0" w:space="0" w:color="auto"/>
          </w:divBdr>
          <w:divsChild>
            <w:div w:id="1869491811">
              <w:marLeft w:val="0"/>
              <w:marRight w:val="0"/>
              <w:marTop w:val="0"/>
              <w:marBottom w:val="0"/>
              <w:divBdr>
                <w:top w:val="none" w:sz="0" w:space="0" w:color="auto"/>
                <w:left w:val="none" w:sz="0" w:space="0" w:color="auto"/>
                <w:bottom w:val="none" w:sz="0" w:space="0" w:color="auto"/>
                <w:right w:val="none" w:sz="0" w:space="0" w:color="auto"/>
              </w:divBdr>
              <w:divsChild>
                <w:div w:id="1639384784">
                  <w:marLeft w:val="0"/>
                  <w:marRight w:val="0"/>
                  <w:marTop w:val="0"/>
                  <w:marBottom w:val="0"/>
                  <w:divBdr>
                    <w:top w:val="none" w:sz="0" w:space="0" w:color="auto"/>
                    <w:left w:val="none" w:sz="0" w:space="0" w:color="auto"/>
                    <w:bottom w:val="none" w:sz="0" w:space="0" w:color="auto"/>
                    <w:right w:val="none" w:sz="0" w:space="0" w:color="auto"/>
                  </w:divBdr>
                  <w:divsChild>
                    <w:div w:id="514810262">
                      <w:marLeft w:val="0"/>
                      <w:marRight w:val="0"/>
                      <w:marTop w:val="0"/>
                      <w:marBottom w:val="0"/>
                      <w:divBdr>
                        <w:top w:val="none" w:sz="0" w:space="0" w:color="auto"/>
                        <w:left w:val="none" w:sz="0" w:space="0" w:color="auto"/>
                        <w:bottom w:val="none" w:sz="0" w:space="0" w:color="auto"/>
                        <w:right w:val="none" w:sz="0" w:space="0" w:color="auto"/>
                      </w:divBdr>
                      <w:divsChild>
                        <w:div w:id="1355425465">
                          <w:marLeft w:val="0"/>
                          <w:marRight w:val="0"/>
                          <w:marTop w:val="0"/>
                          <w:marBottom w:val="0"/>
                          <w:divBdr>
                            <w:top w:val="none" w:sz="0" w:space="0" w:color="auto"/>
                            <w:left w:val="none" w:sz="0" w:space="0" w:color="auto"/>
                            <w:bottom w:val="none" w:sz="0" w:space="0" w:color="auto"/>
                            <w:right w:val="none" w:sz="0" w:space="0" w:color="auto"/>
                          </w:divBdr>
                          <w:divsChild>
                            <w:div w:id="85230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6249283">
      <w:bodyDiv w:val="1"/>
      <w:marLeft w:val="0"/>
      <w:marRight w:val="0"/>
      <w:marTop w:val="0"/>
      <w:marBottom w:val="0"/>
      <w:divBdr>
        <w:top w:val="none" w:sz="0" w:space="0" w:color="auto"/>
        <w:left w:val="none" w:sz="0" w:space="0" w:color="auto"/>
        <w:bottom w:val="none" w:sz="0" w:space="0" w:color="auto"/>
        <w:right w:val="none" w:sz="0" w:space="0" w:color="auto"/>
      </w:divBdr>
    </w:div>
    <w:div w:id="1787307726">
      <w:bodyDiv w:val="1"/>
      <w:marLeft w:val="0"/>
      <w:marRight w:val="0"/>
      <w:marTop w:val="0"/>
      <w:marBottom w:val="0"/>
      <w:divBdr>
        <w:top w:val="none" w:sz="0" w:space="0" w:color="auto"/>
        <w:left w:val="none" w:sz="0" w:space="0" w:color="auto"/>
        <w:bottom w:val="none" w:sz="0" w:space="0" w:color="auto"/>
        <w:right w:val="none" w:sz="0" w:space="0" w:color="auto"/>
      </w:divBdr>
    </w:div>
    <w:div w:id="1916820135">
      <w:bodyDiv w:val="1"/>
      <w:marLeft w:val="0"/>
      <w:marRight w:val="0"/>
      <w:marTop w:val="0"/>
      <w:marBottom w:val="0"/>
      <w:divBdr>
        <w:top w:val="none" w:sz="0" w:space="0" w:color="auto"/>
        <w:left w:val="none" w:sz="0" w:space="0" w:color="auto"/>
        <w:bottom w:val="none" w:sz="0" w:space="0" w:color="auto"/>
        <w:right w:val="none" w:sz="0" w:space="0" w:color="auto"/>
      </w:divBdr>
    </w:div>
    <w:div w:id="195339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C1642-EAE3-4F9D-9337-CE5C85F6E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3344</Words>
  <Characters>19066</Characters>
  <Application>Microsoft Office Word</Application>
  <DocSecurity>0</DocSecurity>
  <Lines>158</Lines>
  <Paragraphs>44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XÂY DỰNG</vt:lpstr>
      <vt:lpstr>BỘ XÂY DỰNG</vt:lpstr>
    </vt:vector>
  </TitlesOfParts>
  <Company>Sky123.Org</Company>
  <LinksUpToDate>false</LinksUpToDate>
  <CharactersWithSpaces>22366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subject/>
  <dc:creator>User</dc:creator>
  <cp:keywords/>
  <dc:description/>
  <cp:lastModifiedBy>Nhung</cp:lastModifiedBy>
  <cp:revision>12</cp:revision>
  <cp:lastPrinted>2025-10-29T09:23:00Z</cp:lastPrinted>
  <dcterms:created xsi:type="dcterms:W3CDTF">2025-10-24T09:40:00Z</dcterms:created>
  <dcterms:modified xsi:type="dcterms:W3CDTF">2025-10-29T09:54:00Z</dcterms:modified>
</cp:coreProperties>
</file>